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A4146" w14:textId="6C0BE506" w:rsidR="00C23514" w:rsidRPr="003C3572" w:rsidRDefault="008F0672" w:rsidP="00D8030E">
      <w:pPr>
        <w:rPr>
          <w:b/>
          <w:sz w:val="48"/>
          <w:szCs w:val="48"/>
        </w:rPr>
      </w:pPr>
      <w:r>
        <w:rPr>
          <w:rFonts w:ascii="Open Sans" w:hAnsi="Open Sans"/>
          <w:noProof/>
          <w:color w:val="333333"/>
          <w:sz w:val="19"/>
          <w:szCs w:val="19"/>
          <w:lang w:eastAsia="sv-SE"/>
        </w:rPr>
        <w:drawing>
          <wp:inline distT="0" distB="0" distL="0" distR="0" wp14:anchorId="1D72AABD" wp14:editId="2D8ECB11">
            <wp:extent cx="2952750" cy="1143497"/>
            <wp:effectExtent l="0" t="0" r="0" b="0"/>
            <wp:docPr id="4" name="Bild 2" descr="Geodata för Blål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odata för Blålj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2750" cy="1143497"/>
                    </a:xfrm>
                    <a:prstGeom prst="rect">
                      <a:avLst/>
                    </a:prstGeom>
                    <a:noFill/>
                    <a:ln>
                      <a:noFill/>
                    </a:ln>
                  </pic:spPr>
                </pic:pic>
              </a:graphicData>
            </a:graphic>
          </wp:inline>
        </w:drawing>
      </w:r>
    </w:p>
    <w:p w14:paraId="6B26D519" w14:textId="5B1B57A9" w:rsidR="003C3572" w:rsidRDefault="003C3572" w:rsidP="00FA3813">
      <w:pPr>
        <w:spacing w:after="0" w:line="240" w:lineRule="auto"/>
        <w:rPr>
          <w:rFonts w:ascii="Calibri" w:eastAsia="Times New Roman" w:hAnsi="Calibri" w:cs="Times New Roman"/>
          <w:b/>
          <w:bCs/>
          <w:color w:val="000000"/>
          <w:sz w:val="28"/>
          <w:szCs w:val="28"/>
          <w:lang w:eastAsia="sv-SE"/>
        </w:rPr>
      </w:pPr>
    </w:p>
    <w:p w14:paraId="42FEE814" w14:textId="77777777" w:rsidR="00AA2130" w:rsidRDefault="00AA2130" w:rsidP="00FA3813">
      <w:pPr>
        <w:spacing w:after="0" w:line="240" w:lineRule="auto"/>
        <w:rPr>
          <w:rFonts w:ascii="Calibri" w:eastAsia="Times New Roman" w:hAnsi="Calibri" w:cs="Times New Roman"/>
          <w:b/>
          <w:bCs/>
          <w:color w:val="000000"/>
          <w:sz w:val="28"/>
          <w:szCs w:val="28"/>
          <w:lang w:eastAsia="sv-SE"/>
        </w:rPr>
      </w:pPr>
    </w:p>
    <w:p w14:paraId="11A85457" w14:textId="62D77DDE" w:rsidR="00FC5336" w:rsidRPr="00D12338" w:rsidRDefault="008F0672" w:rsidP="00AA2130">
      <w:pPr>
        <w:tabs>
          <w:tab w:val="left" w:pos="10318"/>
        </w:tabs>
        <w:spacing w:after="0" w:line="240" w:lineRule="auto"/>
        <w:rPr>
          <w:rFonts w:ascii="Calibri" w:eastAsia="Times New Roman" w:hAnsi="Calibri" w:cs="Times New Roman"/>
          <w:b/>
          <w:bCs/>
          <w:sz w:val="36"/>
          <w:szCs w:val="36"/>
          <w:lang w:eastAsia="sv-SE"/>
        </w:rPr>
      </w:pPr>
      <w:r>
        <w:rPr>
          <w:rFonts w:ascii="Calibri" w:eastAsia="Times New Roman" w:hAnsi="Calibri" w:cs="Times New Roman"/>
          <w:b/>
          <w:bCs/>
          <w:sz w:val="36"/>
          <w:szCs w:val="36"/>
          <w:lang w:eastAsia="sv-SE"/>
        </w:rPr>
        <w:t>Blåljuskollen –</w:t>
      </w:r>
      <w:r w:rsidR="004C393A">
        <w:rPr>
          <w:rFonts w:ascii="Calibri" w:eastAsia="Times New Roman" w:hAnsi="Calibri" w:cs="Times New Roman"/>
          <w:b/>
          <w:bCs/>
          <w:sz w:val="36"/>
          <w:szCs w:val="36"/>
          <w:lang w:eastAsia="sv-SE"/>
        </w:rPr>
        <w:t xml:space="preserve"> </w:t>
      </w:r>
      <w:r w:rsidR="001D25D8">
        <w:rPr>
          <w:rFonts w:ascii="Calibri" w:eastAsia="Times New Roman" w:hAnsi="Calibri" w:cs="Times New Roman"/>
          <w:b/>
          <w:bCs/>
          <w:sz w:val="36"/>
          <w:szCs w:val="36"/>
          <w:lang w:eastAsia="sv-SE"/>
        </w:rPr>
        <w:t xml:space="preserve">en </w:t>
      </w:r>
      <w:r>
        <w:rPr>
          <w:rFonts w:ascii="Calibri" w:eastAsia="Times New Roman" w:hAnsi="Calibri" w:cs="Times New Roman"/>
          <w:b/>
          <w:bCs/>
          <w:sz w:val="36"/>
          <w:szCs w:val="36"/>
          <w:lang w:eastAsia="sv-SE"/>
        </w:rPr>
        <w:t>c</w:t>
      </w:r>
      <w:r w:rsidR="00FC5336" w:rsidRPr="00D12338">
        <w:rPr>
          <w:rFonts w:ascii="Calibri" w:eastAsia="Times New Roman" w:hAnsi="Calibri" w:cs="Times New Roman"/>
          <w:b/>
          <w:bCs/>
          <w:sz w:val="36"/>
          <w:szCs w:val="36"/>
          <w:lang w:eastAsia="sv-SE"/>
        </w:rPr>
        <w:t xml:space="preserve">hecklista </w:t>
      </w:r>
      <w:r>
        <w:rPr>
          <w:rFonts w:ascii="Calibri" w:eastAsia="Times New Roman" w:hAnsi="Calibri" w:cs="Times New Roman"/>
          <w:b/>
          <w:bCs/>
          <w:sz w:val="36"/>
          <w:szCs w:val="36"/>
          <w:lang w:eastAsia="sv-SE"/>
        </w:rPr>
        <w:t>för kommunens geodataprocess</w:t>
      </w:r>
    </w:p>
    <w:p w14:paraId="01B85850" w14:textId="4F37CF91" w:rsidR="006645D6" w:rsidRDefault="006645D6" w:rsidP="00B12497">
      <w:pPr>
        <w:spacing w:after="0" w:line="240" w:lineRule="auto"/>
        <w:rPr>
          <w:rFonts w:ascii="Calibri" w:eastAsia="Times New Roman" w:hAnsi="Calibri" w:cs="Times New Roman"/>
          <w:bCs/>
          <w:sz w:val="32"/>
          <w:szCs w:val="36"/>
          <w:lang w:eastAsia="sv-SE"/>
        </w:rPr>
      </w:pPr>
    </w:p>
    <w:p w14:paraId="5790A473" w14:textId="77777777" w:rsidR="005D6E15" w:rsidRDefault="005D6E15" w:rsidP="005D6E15">
      <w:pPr>
        <w:spacing w:after="0" w:line="240" w:lineRule="auto"/>
        <w:ind w:left="-113"/>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pPr>
      <w:r w:rsidRPr="00B0065D">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 xml:space="preserve">Blåljuskollen </w:t>
      </w:r>
      <w:r>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 xml:space="preserve">är en checklista som </w:t>
      </w:r>
      <w:r w:rsidRPr="00B0065D">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omfattar den information om adresser, byggnader, anläggningar, namn på platser, vägar och järnvägar som ingår i samverkan med Lantmäteriet respektive Trafikverket</w:t>
      </w:r>
      <w:r>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 xml:space="preserve">. Den omfattar </w:t>
      </w:r>
      <w:r w:rsidRPr="00785694">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 xml:space="preserve">både processer och </w:t>
      </w:r>
      <w:proofErr w:type="spellStart"/>
      <w:r w:rsidRPr="00785694">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geodata</w:t>
      </w:r>
      <w:proofErr w:type="spellEnd"/>
      <w:r>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w:t>
      </w:r>
      <w:r w:rsidRPr="00785694">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 xml:space="preserve"> </w:t>
      </w:r>
      <w:r>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Använd checklistan för att identifiera vilka processer som fungerar bra och vilka som behöver förtydligas.</w:t>
      </w:r>
      <w:r w:rsidRPr="001F1C4D">
        <w:t xml:space="preserve"> </w:t>
      </w:r>
      <w:r w:rsidRPr="001F1C4D">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Kraven i checklistan är önskat läge så att det ska bli så lätt som möjligt för blåljusaktörer att hitta rätt.</w:t>
      </w:r>
    </w:p>
    <w:p w14:paraId="6301C663" w14:textId="77777777" w:rsidR="005D6E15" w:rsidRPr="00785694" w:rsidRDefault="005D6E15" w:rsidP="005D6E15">
      <w:pPr>
        <w:spacing w:after="0" w:line="240" w:lineRule="auto"/>
        <w:ind w:left="-113"/>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pPr>
    </w:p>
    <w:p w14:paraId="5624B268" w14:textId="77777777" w:rsidR="005D6E15" w:rsidRPr="00785694" w:rsidRDefault="005D6E15" w:rsidP="005D6E15">
      <w:pPr>
        <w:pStyle w:val="Liststycke"/>
        <w:spacing w:after="0" w:line="240" w:lineRule="auto"/>
        <w:ind w:left="-113"/>
        <w:rPr>
          <w:rFonts w:ascii="Calibri" w:eastAsia="Times New Roman" w:hAnsi="Calibri" w:cs="Times New Roman"/>
          <w:bCs/>
          <w:color w:val="000000" w:themeColor="text1"/>
          <w:szCs w:val="36"/>
          <w:lang w:eastAsia="sv-SE"/>
          <w14:textOutline w14:w="9525" w14:cap="rnd" w14:cmpd="sng" w14:algn="ctr">
            <w14:noFill/>
            <w14:prstDash w14:val="solid"/>
            <w14:bevel/>
          </w14:textOutline>
        </w:rPr>
      </w:pPr>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 xml:space="preserve">Att processer för insamling och uppdatering gås igenom så att de är dokumenterade hos kommunen och att ansvarsfördelningen är tydlig. Det får inte finnas risk att uppdatering glöms bort, faller mellan stolar eller görs med otillräcklig kompetens. Uppdateringsintervall och ledtider ska ge </w:t>
      </w:r>
      <w:r>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rätt</w:t>
      </w:r>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 xml:space="preserve"> aktualitet utifrån de krav som ställs på geo</w:t>
      </w:r>
      <w:r>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 xml:space="preserve">- och </w:t>
      </w:r>
      <w:proofErr w:type="spellStart"/>
      <w:r>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väg</w:t>
      </w:r>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data</w:t>
      </w:r>
      <w:proofErr w:type="spellEnd"/>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w:t>
      </w:r>
    </w:p>
    <w:p w14:paraId="58DD35F1" w14:textId="77777777" w:rsidR="005D6E15" w:rsidRPr="00785694" w:rsidRDefault="005D6E15" w:rsidP="005D6E15">
      <w:pPr>
        <w:spacing w:after="0" w:line="240" w:lineRule="auto"/>
        <w:ind w:left="-113"/>
        <w:rPr>
          <w:rFonts w:ascii="Calibri" w:eastAsia="Times New Roman" w:hAnsi="Calibri" w:cs="Times New Roman"/>
          <w:bCs/>
          <w:color w:val="000000" w:themeColor="text1"/>
          <w:szCs w:val="36"/>
          <w:lang w:eastAsia="sv-SE"/>
          <w14:textOutline w14:w="9525" w14:cap="rnd" w14:cmpd="sng" w14:algn="ctr">
            <w14:noFill/>
            <w14:prstDash w14:val="solid"/>
            <w14:bevel/>
          </w14:textOutline>
        </w:rPr>
      </w:pPr>
    </w:p>
    <w:p w14:paraId="396B498D" w14:textId="77777777" w:rsidR="005D6E15" w:rsidRPr="00785694" w:rsidRDefault="005D6E15" w:rsidP="005D6E15">
      <w:pPr>
        <w:pStyle w:val="Liststycke"/>
        <w:spacing w:after="0" w:line="240" w:lineRule="auto"/>
        <w:ind w:left="-113"/>
        <w:rPr>
          <w:rFonts w:ascii="Calibri" w:eastAsia="Times New Roman" w:hAnsi="Calibri" w:cs="Times New Roman"/>
          <w:bCs/>
          <w:color w:val="000000" w:themeColor="text1"/>
          <w:szCs w:val="36"/>
          <w:lang w:eastAsia="sv-SE"/>
          <w14:textOutline w14:w="9525" w14:cap="rnd" w14:cmpd="sng" w14:algn="ctr">
            <w14:noFill/>
            <w14:prstDash w14:val="solid"/>
            <w14:bevel/>
          </w14:textOutline>
        </w:rPr>
      </w:pPr>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 xml:space="preserve">Att </w:t>
      </w:r>
      <w:proofErr w:type="spellStart"/>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geodata</w:t>
      </w:r>
      <w:proofErr w:type="spellEnd"/>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 xml:space="preserve"> är aktuella och håller en tillräckligt hög kvalitet. Kvalitet bedöms utifrån gängse kvalitetsparametrar, fullständighet, rätt datastruktur (enligt instruktioner och regler), korrekta (</w:t>
      </w:r>
      <w:proofErr w:type="gramStart"/>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t.ex.</w:t>
      </w:r>
      <w:proofErr w:type="gramEnd"/>
      <w:r w:rsidRPr="00785694">
        <w:rPr>
          <w:rFonts w:ascii="Calibri" w:eastAsia="Times New Roman" w:hAnsi="Calibri" w:cs="Times New Roman"/>
          <w:bCs/>
          <w:color w:val="000000" w:themeColor="text1"/>
          <w:szCs w:val="36"/>
          <w:lang w:eastAsia="sv-SE"/>
          <w14:textOutline w14:w="9525" w14:cap="rnd" w14:cmpd="sng" w14:algn="ctr">
            <w14:noFill/>
            <w14:prstDash w14:val="solid"/>
            <w14:bevel/>
          </w14:textOutline>
        </w:rPr>
        <w:t xml:space="preserve"> stavning) och rimliga attributvärden samt lägesnoggrannhet. Vilka parametrar som är viktiga framgår för varje informationstyp.</w:t>
      </w:r>
    </w:p>
    <w:p w14:paraId="63F16862" w14:textId="77777777" w:rsidR="005D6E15" w:rsidRPr="00B0065D" w:rsidRDefault="005D6E15" w:rsidP="005D6E15">
      <w:pPr>
        <w:spacing w:after="0" w:line="240" w:lineRule="auto"/>
        <w:ind w:left="-113"/>
        <w:rPr>
          <w:color w:val="000000" w:themeColor="text1"/>
          <w:sz w:val="18"/>
          <w14:textOutline w14:w="9525" w14:cap="rnd" w14:cmpd="sng" w14:algn="ctr">
            <w14:noFill/>
            <w14:prstDash w14:val="solid"/>
            <w14:bevel/>
          </w14:textOutline>
        </w:rPr>
      </w:pPr>
    </w:p>
    <w:p w14:paraId="3F3E605A" w14:textId="601B393D" w:rsidR="005D6E15" w:rsidRDefault="005D6E15" w:rsidP="005D6E15">
      <w:pPr>
        <w:spacing w:after="0" w:line="240" w:lineRule="auto"/>
        <w:ind w:left="-113"/>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pPr>
      <w:r>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 xml:space="preserve">Läs mer om </w:t>
      </w:r>
      <w:r w:rsidRPr="00A56492">
        <w:rPr>
          <w:rFonts w:ascii="Calibri" w:eastAsia="Times New Roman" w:hAnsi="Calibri" w:cs="Times New Roman"/>
          <w:bCs/>
          <w:sz w:val="24"/>
          <w:szCs w:val="36"/>
          <w:lang w:eastAsia="sv-SE"/>
          <w14:textOutline w14:w="9525" w14:cap="rnd" w14:cmpd="sng" w14:algn="ctr">
            <w14:noFill/>
            <w14:prstDash w14:val="solid"/>
            <w14:bevel/>
          </w14:textOutline>
        </w:rPr>
        <w:t>Blåljuskollen</w:t>
      </w:r>
      <w:r>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 xml:space="preserve"> på Lantmäteriets webbsida, under </w:t>
      </w:r>
      <w:proofErr w:type="spellStart"/>
      <w:r>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Geodata</w:t>
      </w:r>
      <w:proofErr w:type="spellEnd"/>
      <w:r>
        <w:rPr>
          <w:rFonts w:ascii="Calibri" w:eastAsia="Times New Roman" w:hAnsi="Calibri" w:cs="Times New Roman"/>
          <w:bCs/>
          <w:color w:val="000000" w:themeColor="text1"/>
          <w:sz w:val="24"/>
          <w:szCs w:val="36"/>
          <w:lang w:eastAsia="sv-SE"/>
          <w14:textOutline w14:w="9525" w14:cap="rnd" w14:cmpd="sng" w14:algn="ctr">
            <w14:noFill/>
            <w14:prstDash w14:val="solid"/>
            <w14:bevel/>
          </w14:textOutline>
        </w:rPr>
        <w:t xml:space="preserve"> för Blåljus. </w:t>
      </w:r>
    </w:p>
    <w:p w14:paraId="2B22BBFA" w14:textId="77777777" w:rsidR="005D6E15" w:rsidRDefault="005D6E15" w:rsidP="005D6E15">
      <w:pPr>
        <w:rPr>
          <w:lang w:eastAsia="sv-SE"/>
        </w:rPr>
      </w:pPr>
    </w:p>
    <w:p w14:paraId="1820AC36" w14:textId="30EE3BD7" w:rsidR="00872CCD" w:rsidRDefault="00872CCD">
      <w:pPr>
        <w:rPr>
          <w:rFonts w:ascii="Calibri" w:eastAsia="Times New Roman" w:hAnsi="Calibri" w:cs="Times New Roman"/>
          <w:bCs/>
          <w:sz w:val="32"/>
          <w:szCs w:val="36"/>
          <w:lang w:eastAsia="sv-SE"/>
        </w:rPr>
      </w:pPr>
      <w:r>
        <w:rPr>
          <w:rFonts w:ascii="Calibri" w:eastAsia="Times New Roman" w:hAnsi="Calibri" w:cs="Times New Roman"/>
          <w:bCs/>
          <w:sz w:val="32"/>
          <w:szCs w:val="36"/>
          <w:lang w:eastAsia="sv-SE"/>
        </w:rPr>
        <w:br w:type="page"/>
      </w:r>
    </w:p>
    <w:p w14:paraId="387B6179" w14:textId="443A7A6F" w:rsidR="0036406D" w:rsidRDefault="00B458EC" w:rsidP="00713E0A">
      <w:pPr>
        <w:rPr>
          <w:rFonts w:ascii="Calibri" w:eastAsia="Times New Roman" w:hAnsi="Calibri" w:cs="Times New Roman"/>
          <w:sz w:val="32"/>
          <w:szCs w:val="36"/>
          <w:lang w:eastAsia="sv-SE"/>
        </w:rPr>
      </w:pPr>
      <w:r>
        <w:rPr>
          <w:noProof/>
          <w:lang w:eastAsia="sv-SE"/>
        </w:rPr>
        <w:lastRenderedPageBreak/>
        <w:drawing>
          <wp:anchor distT="0" distB="0" distL="114300" distR="114300" simplePos="0" relativeHeight="251675648" behindDoc="0" locked="0" layoutInCell="1" allowOverlap="1" wp14:anchorId="2D171FF9" wp14:editId="43B797D0">
            <wp:simplePos x="0" y="0"/>
            <wp:positionH relativeFrom="margin">
              <wp:align>right</wp:align>
            </wp:positionH>
            <wp:positionV relativeFrom="margin">
              <wp:posOffset>-27940</wp:posOffset>
            </wp:positionV>
            <wp:extent cx="1984375" cy="600075"/>
            <wp:effectExtent l="0" t="0" r="0" b="9525"/>
            <wp:wrapSquare wrapText="bothSides"/>
            <wp:docPr id="7" name="Bildobjekt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984375" cy="600075"/>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rutnt"/>
        <w:tblW w:w="5000" w:type="pct"/>
        <w:tblLayout w:type="fixed"/>
        <w:tblLook w:val="04A0" w:firstRow="1" w:lastRow="0" w:firstColumn="1" w:lastColumn="0" w:noHBand="0" w:noVBand="1"/>
      </w:tblPr>
      <w:tblGrid>
        <w:gridCol w:w="6674"/>
        <w:gridCol w:w="4270"/>
        <w:gridCol w:w="1584"/>
        <w:gridCol w:w="1464"/>
      </w:tblGrid>
      <w:tr w:rsidR="000E76BB" w:rsidRPr="00196F92" w14:paraId="1980AB93" w14:textId="77777777" w:rsidTr="00AA2130">
        <w:trPr>
          <w:trHeight w:val="113"/>
        </w:trPr>
        <w:tc>
          <w:tcPr>
            <w:tcW w:w="2385" w:type="pct"/>
            <w:shd w:val="clear" w:color="auto" w:fill="365F91" w:themeFill="accent1" w:themeFillShade="BF"/>
          </w:tcPr>
          <w:p w14:paraId="70571EDE" w14:textId="77777777" w:rsidR="000E76BB" w:rsidRPr="00196F92" w:rsidRDefault="000E76BB" w:rsidP="00AA2130">
            <w:pPr>
              <w:rPr>
                <w:rFonts w:ascii="Calibri" w:eastAsia="Times New Roman" w:hAnsi="Calibri" w:cs="Times New Roman"/>
                <w:b/>
                <w:bCs/>
                <w:color w:val="FFFFFF" w:themeColor="background1"/>
                <w:sz w:val="24"/>
                <w:szCs w:val="24"/>
                <w:lang w:eastAsia="sv-SE"/>
              </w:rPr>
            </w:pPr>
            <w:r w:rsidRPr="00196F92">
              <w:rPr>
                <w:rFonts w:ascii="Calibri" w:eastAsia="Times New Roman" w:hAnsi="Calibri" w:cs="Times New Roman"/>
                <w:b/>
                <w:color w:val="FFFFFF" w:themeColor="background1"/>
                <w:sz w:val="24"/>
                <w:szCs w:val="24"/>
                <w:lang w:eastAsia="sv-SE"/>
              </w:rPr>
              <w:t>Adress</w:t>
            </w:r>
          </w:p>
        </w:tc>
        <w:tc>
          <w:tcPr>
            <w:tcW w:w="1526" w:type="pct"/>
            <w:shd w:val="clear" w:color="auto" w:fill="365F91" w:themeFill="accent1" w:themeFillShade="BF"/>
          </w:tcPr>
          <w:p w14:paraId="59482887" w14:textId="77777777" w:rsidR="000E76BB" w:rsidRPr="00196F92" w:rsidRDefault="000E76BB" w:rsidP="00AA2130">
            <w:pPr>
              <w:rPr>
                <w:rFonts w:ascii="Calibri" w:eastAsia="Times New Roman" w:hAnsi="Calibri" w:cs="Times New Roman"/>
                <w:b/>
                <w:color w:val="FFFFFF" w:themeColor="background1"/>
                <w:sz w:val="18"/>
                <w:szCs w:val="24"/>
                <w:lang w:eastAsia="sv-SE"/>
              </w:rPr>
            </w:pPr>
            <w:r w:rsidRPr="00196F92">
              <w:rPr>
                <w:rFonts w:ascii="Calibri" w:eastAsia="Times New Roman" w:hAnsi="Calibri" w:cs="Times New Roman"/>
                <w:b/>
                <w:color w:val="FFFFFF" w:themeColor="background1"/>
                <w:sz w:val="18"/>
                <w:szCs w:val="24"/>
                <w:lang w:eastAsia="sv-SE"/>
              </w:rPr>
              <w:t>Kommun kommentar/ansvarig/åtgärd</w:t>
            </w:r>
          </w:p>
        </w:tc>
        <w:tc>
          <w:tcPr>
            <w:tcW w:w="566" w:type="pct"/>
            <w:shd w:val="clear" w:color="auto" w:fill="365F91" w:themeFill="accent1" w:themeFillShade="BF"/>
          </w:tcPr>
          <w:p w14:paraId="4047A2E0" w14:textId="041C1411" w:rsidR="000E76BB" w:rsidRPr="00196F92" w:rsidRDefault="000E76BB" w:rsidP="00AA2130">
            <w:pPr>
              <w:rPr>
                <w:rFonts w:ascii="Calibri" w:eastAsia="Times New Roman" w:hAnsi="Calibri" w:cs="Times New Roman"/>
                <w:b/>
                <w:color w:val="FFFFFF" w:themeColor="background1"/>
                <w:sz w:val="18"/>
                <w:szCs w:val="24"/>
                <w:lang w:eastAsia="sv-SE"/>
              </w:rPr>
            </w:pPr>
            <w:r w:rsidRPr="00196F92">
              <w:rPr>
                <w:rFonts w:ascii="Calibri" w:eastAsia="Times New Roman" w:hAnsi="Calibri" w:cs="Times New Roman"/>
                <w:b/>
                <w:color w:val="FFFFFF" w:themeColor="background1"/>
                <w:sz w:val="18"/>
                <w:szCs w:val="24"/>
                <w:lang w:eastAsia="sv-SE"/>
              </w:rPr>
              <w:t>Lantmäteriet</w:t>
            </w:r>
          </w:p>
        </w:tc>
        <w:tc>
          <w:tcPr>
            <w:tcW w:w="523" w:type="pct"/>
            <w:shd w:val="clear" w:color="auto" w:fill="365F91" w:themeFill="accent1" w:themeFillShade="BF"/>
          </w:tcPr>
          <w:p w14:paraId="1740516E" w14:textId="361F1104" w:rsidR="000E76BB" w:rsidRPr="00196F92" w:rsidRDefault="000E76BB" w:rsidP="00AA2130">
            <w:pPr>
              <w:rPr>
                <w:rFonts w:ascii="Calibri" w:eastAsia="Times New Roman" w:hAnsi="Calibri" w:cs="Times New Roman"/>
                <w:b/>
                <w:color w:val="FFFFFF" w:themeColor="background1"/>
                <w:sz w:val="18"/>
                <w:szCs w:val="24"/>
                <w:lang w:eastAsia="sv-SE"/>
              </w:rPr>
            </w:pPr>
            <w:r w:rsidRPr="00196F92">
              <w:rPr>
                <w:rFonts w:ascii="Calibri" w:eastAsia="Times New Roman" w:hAnsi="Calibri" w:cs="Times New Roman"/>
                <w:b/>
                <w:color w:val="FFFFFF" w:themeColor="background1"/>
                <w:sz w:val="18"/>
                <w:szCs w:val="24"/>
                <w:lang w:eastAsia="sv-SE"/>
              </w:rPr>
              <w:t>Trafikverket</w:t>
            </w:r>
          </w:p>
        </w:tc>
      </w:tr>
      <w:tr w:rsidR="000E76BB" w:rsidRPr="00196F92" w14:paraId="3F663DAF" w14:textId="77777777" w:rsidTr="00AA2130">
        <w:trPr>
          <w:trHeight w:val="113"/>
        </w:trPr>
        <w:tc>
          <w:tcPr>
            <w:tcW w:w="2385" w:type="pct"/>
            <w:shd w:val="clear" w:color="auto" w:fill="FBF8CD"/>
          </w:tcPr>
          <w:p w14:paraId="7842EC3B" w14:textId="77777777" w:rsidR="000E76BB" w:rsidRPr="00196F92" w:rsidRDefault="000E76BB" w:rsidP="00AA2130">
            <w:pPr>
              <w:rPr>
                <w:rFonts w:ascii="Calibri" w:eastAsia="Times New Roman" w:hAnsi="Calibri" w:cs="Times New Roman"/>
                <w:color w:val="FFFFFF" w:themeColor="background1"/>
                <w:sz w:val="18"/>
                <w:szCs w:val="24"/>
                <w:lang w:eastAsia="sv-SE"/>
              </w:rPr>
            </w:pPr>
            <w:r w:rsidRPr="00196F92">
              <w:rPr>
                <w:rFonts w:ascii="Calibri" w:eastAsia="Times New Roman" w:hAnsi="Calibri" w:cs="Times New Roman"/>
                <w:b/>
                <w:bCs/>
                <w:color w:val="000000"/>
                <w:sz w:val="18"/>
                <w:lang w:eastAsia="sv-SE"/>
              </w:rPr>
              <w:t>Process</w:t>
            </w:r>
          </w:p>
        </w:tc>
        <w:tc>
          <w:tcPr>
            <w:tcW w:w="1526" w:type="pct"/>
            <w:shd w:val="clear" w:color="auto" w:fill="FBF8CD"/>
          </w:tcPr>
          <w:p w14:paraId="3A6D9EBA" w14:textId="77777777" w:rsidR="000E76BB" w:rsidRPr="00196F92" w:rsidRDefault="000E76BB" w:rsidP="00AA2130">
            <w:pPr>
              <w:rPr>
                <w:rFonts w:ascii="Calibri" w:eastAsia="Times New Roman" w:hAnsi="Calibri" w:cs="Times New Roman"/>
                <w:b/>
                <w:color w:val="FFFFFF" w:themeColor="background1"/>
                <w:sz w:val="18"/>
                <w:szCs w:val="24"/>
                <w:lang w:eastAsia="sv-SE"/>
              </w:rPr>
            </w:pPr>
          </w:p>
        </w:tc>
        <w:tc>
          <w:tcPr>
            <w:tcW w:w="566" w:type="pct"/>
            <w:shd w:val="clear" w:color="auto" w:fill="FBF8CD"/>
          </w:tcPr>
          <w:p w14:paraId="1A6F12D3" w14:textId="77777777" w:rsidR="000E76BB" w:rsidRPr="00196F92" w:rsidRDefault="000E76BB" w:rsidP="00AA2130">
            <w:pPr>
              <w:rPr>
                <w:rFonts w:ascii="Calibri" w:eastAsia="Times New Roman" w:hAnsi="Calibri" w:cs="Times New Roman"/>
                <w:b/>
                <w:color w:val="FFFFFF" w:themeColor="background1"/>
                <w:sz w:val="18"/>
                <w:szCs w:val="24"/>
                <w:lang w:eastAsia="sv-SE"/>
              </w:rPr>
            </w:pPr>
          </w:p>
        </w:tc>
        <w:tc>
          <w:tcPr>
            <w:tcW w:w="523" w:type="pct"/>
            <w:shd w:val="clear" w:color="auto" w:fill="FBF8CD"/>
          </w:tcPr>
          <w:p w14:paraId="3231E68B" w14:textId="77777777" w:rsidR="000E76BB" w:rsidRPr="00196F92" w:rsidRDefault="000E76BB" w:rsidP="00AA2130">
            <w:pPr>
              <w:rPr>
                <w:rFonts w:ascii="Calibri" w:eastAsia="Times New Roman" w:hAnsi="Calibri" w:cs="Times New Roman"/>
                <w:b/>
                <w:color w:val="FFFFFF" w:themeColor="background1"/>
                <w:sz w:val="18"/>
                <w:szCs w:val="24"/>
                <w:lang w:eastAsia="sv-SE"/>
              </w:rPr>
            </w:pPr>
          </w:p>
        </w:tc>
      </w:tr>
      <w:tr w:rsidR="000E76BB" w:rsidRPr="00196F92" w14:paraId="12F5AD04" w14:textId="77777777" w:rsidTr="00AA2130">
        <w:trPr>
          <w:trHeight w:val="113"/>
        </w:trPr>
        <w:tc>
          <w:tcPr>
            <w:tcW w:w="2385" w:type="pct"/>
          </w:tcPr>
          <w:p w14:paraId="379F596F" w14:textId="77777777" w:rsidR="009635A0" w:rsidRPr="00196F92" w:rsidRDefault="000E76BB" w:rsidP="00AA2130">
            <w:pPr>
              <w:rPr>
                <w:rFonts w:ascii="Calibri" w:eastAsia="Times New Roman" w:hAnsi="Calibri" w:cs="Times New Roman"/>
                <w:bCs/>
                <w:color w:val="000000"/>
                <w:sz w:val="18"/>
                <w:lang w:eastAsia="sv-SE"/>
              </w:rPr>
            </w:pPr>
            <w:r w:rsidRPr="00196F92">
              <w:rPr>
                <w:rFonts w:ascii="Calibri" w:eastAsia="Times New Roman" w:hAnsi="Calibri" w:cs="Times New Roman"/>
                <w:bCs/>
                <w:color w:val="000000"/>
                <w:sz w:val="18"/>
                <w:lang w:eastAsia="sv-SE"/>
              </w:rPr>
              <w:t>Processen för adressregistrering</w:t>
            </w:r>
            <w:r w:rsidR="00D92885" w:rsidRPr="00196F92">
              <w:rPr>
                <w:rFonts w:ascii="Calibri" w:eastAsia="Times New Roman" w:hAnsi="Calibri" w:cs="Times New Roman"/>
                <w:bCs/>
                <w:color w:val="000000"/>
                <w:sz w:val="18"/>
                <w:lang w:eastAsia="sv-SE"/>
              </w:rPr>
              <w:t xml:space="preserve"> inklusive namnberedning </w:t>
            </w:r>
            <w:r w:rsidRPr="00196F92">
              <w:rPr>
                <w:rFonts w:ascii="Calibri" w:eastAsia="Times New Roman" w:hAnsi="Calibri" w:cs="Times New Roman"/>
                <w:bCs/>
                <w:color w:val="000000"/>
                <w:sz w:val="18"/>
                <w:lang w:eastAsia="sv-SE"/>
              </w:rPr>
              <w:t>ska finnas dokumenterad hos kommunen och ansvarsfördelningen ska vara tydlig.</w:t>
            </w:r>
          </w:p>
          <w:p w14:paraId="50593E96" w14:textId="22307258" w:rsidR="00196F92" w:rsidRPr="00196F92" w:rsidRDefault="00196F92" w:rsidP="00AA2130">
            <w:pPr>
              <w:rPr>
                <w:rFonts w:ascii="Calibri" w:eastAsia="Times New Roman" w:hAnsi="Calibri" w:cs="Times New Roman"/>
                <w:bCs/>
                <w:color w:val="000000"/>
                <w:sz w:val="18"/>
                <w:lang w:eastAsia="sv-SE"/>
              </w:rPr>
            </w:pPr>
          </w:p>
        </w:tc>
        <w:tc>
          <w:tcPr>
            <w:tcW w:w="1526" w:type="pct"/>
          </w:tcPr>
          <w:p w14:paraId="0AC2DC6F" w14:textId="77777777" w:rsidR="000E76BB" w:rsidRPr="00196F92" w:rsidRDefault="000E76BB" w:rsidP="00AA2130">
            <w:pPr>
              <w:rPr>
                <w:rFonts w:ascii="Calibri" w:eastAsia="Times New Roman" w:hAnsi="Calibri" w:cs="Times New Roman"/>
                <w:bCs/>
                <w:color w:val="000000"/>
                <w:sz w:val="18"/>
                <w:lang w:eastAsia="sv-SE"/>
              </w:rPr>
            </w:pPr>
          </w:p>
        </w:tc>
        <w:tc>
          <w:tcPr>
            <w:tcW w:w="566" w:type="pct"/>
            <w:shd w:val="clear" w:color="auto" w:fill="A6A6A6" w:themeFill="background1" w:themeFillShade="A6"/>
          </w:tcPr>
          <w:p w14:paraId="708F3CED" w14:textId="77777777" w:rsidR="000E76BB" w:rsidRPr="00196F92" w:rsidRDefault="000E76BB" w:rsidP="00AA2130">
            <w:pPr>
              <w:rPr>
                <w:rFonts w:ascii="Calibri" w:eastAsia="Times New Roman" w:hAnsi="Calibri" w:cs="Times New Roman"/>
                <w:bCs/>
                <w:color w:val="000000"/>
                <w:sz w:val="18"/>
                <w:lang w:eastAsia="sv-SE"/>
              </w:rPr>
            </w:pPr>
          </w:p>
        </w:tc>
        <w:tc>
          <w:tcPr>
            <w:tcW w:w="523" w:type="pct"/>
            <w:shd w:val="clear" w:color="auto" w:fill="A6A6A6" w:themeFill="background1" w:themeFillShade="A6"/>
          </w:tcPr>
          <w:p w14:paraId="42214F8D" w14:textId="77777777" w:rsidR="000E76BB" w:rsidRPr="00196F92" w:rsidRDefault="000E76BB" w:rsidP="00AA2130">
            <w:pPr>
              <w:rPr>
                <w:rFonts w:ascii="Calibri" w:eastAsia="Times New Roman" w:hAnsi="Calibri" w:cs="Times New Roman"/>
                <w:bCs/>
                <w:color w:val="000000"/>
                <w:sz w:val="18"/>
                <w:lang w:eastAsia="sv-SE"/>
              </w:rPr>
            </w:pPr>
          </w:p>
        </w:tc>
      </w:tr>
      <w:tr w:rsidR="000E76BB" w:rsidRPr="00196F92" w14:paraId="19B7D5DA" w14:textId="77777777" w:rsidTr="00AA2130">
        <w:trPr>
          <w:trHeight w:val="113"/>
        </w:trPr>
        <w:tc>
          <w:tcPr>
            <w:tcW w:w="2385" w:type="pct"/>
          </w:tcPr>
          <w:p w14:paraId="44901F9A" w14:textId="77777777" w:rsidR="00CB4BBC" w:rsidRPr="00196F92" w:rsidRDefault="000E76BB" w:rsidP="00AA2130">
            <w:pPr>
              <w:rPr>
                <w:rFonts w:ascii="Calibri" w:eastAsia="Times New Roman" w:hAnsi="Calibri" w:cs="Times New Roman"/>
                <w:bCs/>
                <w:color w:val="000000"/>
                <w:sz w:val="18"/>
                <w:lang w:eastAsia="sv-SE"/>
              </w:rPr>
            </w:pPr>
            <w:r w:rsidRPr="00196F92">
              <w:rPr>
                <w:rFonts w:ascii="Calibri" w:eastAsia="Times New Roman" w:hAnsi="Calibri" w:cs="Times New Roman"/>
                <w:bCs/>
                <w:color w:val="000000"/>
                <w:sz w:val="18"/>
                <w:lang w:eastAsia="sv-SE"/>
              </w:rPr>
              <w:t>Nya adresser ska finnas registrerade innan byggnationen startar.</w:t>
            </w:r>
          </w:p>
          <w:p w14:paraId="40523CF8" w14:textId="79AEDE39" w:rsidR="00196F92" w:rsidRPr="00196F92" w:rsidRDefault="00196F92" w:rsidP="00AA2130">
            <w:pPr>
              <w:rPr>
                <w:rFonts w:ascii="Calibri" w:eastAsia="Times New Roman" w:hAnsi="Calibri" w:cs="Times New Roman"/>
                <w:bCs/>
                <w:color w:val="000000"/>
                <w:sz w:val="18"/>
                <w:lang w:eastAsia="sv-SE"/>
              </w:rPr>
            </w:pPr>
          </w:p>
        </w:tc>
        <w:tc>
          <w:tcPr>
            <w:tcW w:w="1526" w:type="pct"/>
          </w:tcPr>
          <w:p w14:paraId="2DF9BF26" w14:textId="77777777" w:rsidR="000E76BB" w:rsidRPr="00196F92" w:rsidRDefault="000E76BB" w:rsidP="00AA2130">
            <w:pPr>
              <w:rPr>
                <w:rFonts w:ascii="Calibri" w:eastAsia="Times New Roman" w:hAnsi="Calibri" w:cs="Times New Roman"/>
                <w:bCs/>
                <w:color w:val="000000"/>
                <w:sz w:val="18"/>
                <w:lang w:eastAsia="sv-SE"/>
              </w:rPr>
            </w:pPr>
          </w:p>
        </w:tc>
        <w:tc>
          <w:tcPr>
            <w:tcW w:w="566" w:type="pct"/>
            <w:shd w:val="clear" w:color="auto" w:fill="A6A6A6" w:themeFill="background1" w:themeFillShade="A6"/>
          </w:tcPr>
          <w:p w14:paraId="6126F277" w14:textId="77777777" w:rsidR="000E76BB" w:rsidRPr="00196F92" w:rsidRDefault="000E76BB" w:rsidP="00AA2130">
            <w:pPr>
              <w:rPr>
                <w:rFonts w:ascii="Calibri" w:eastAsia="Times New Roman" w:hAnsi="Calibri" w:cs="Times New Roman"/>
                <w:bCs/>
                <w:color w:val="000000"/>
                <w:sz w:val="18"/>
                <w:lang w:eastAsia="sv-SE"/>
              </w:rPr>
            </w:pPr>
          </w:p>
        </w:tc>
        <w:tc>
          <w:tcPr>
            <w:tcW w:w="523" w:type="pct"/>
            <w:shd w:val="clear" w:color="auto" w:fill="A6A6A6" w:themeFill="background1" w:themeFillShade="A6"/>
          </w:tcPr>
          <w:p w14:paraId="2E309B05" w14:textId="77777777" w:rsidR="000E76BB" w:rsidRPr="00196F92" w:rsidRDefault="000E76BB" w:rsidP="00AA2130">
            <w:pPr>
              <w:rPr>
                <w:rFonts w:ascii="Calibri" w:eastAsia="Times New Roman" w:hAnsi="Calibri" w:cs="Times New Roman"/>
                <w:bCs/>
                <w:color w:val="000000"/>
                <w:sz w:val="18"/>
                <w:lang w:eastAsia="sv-SE"/>
              </w:rPr>
            </w:pPr>
          </w:p>
        </w:tc>
      </w:tr>
      <w:tr w:rsidR="000E76BB" w:rsidRPr="00196F92" w14:paraId="10394EF1" w14:textId="77777777" w:rsidTr="00AA2130">
        <w:trPr>
          <w:trHeight w:val="113"/>
        </w:trPr>
        <w:tc>
          <w:tcPr>
            <w:tcW w:w="2385" w:type="pct"/>
            <w:shd w:val="clear" w:color="auto" w:fill="F2DBDB" w:themeFill="accent2" w:themeFillTint="33"/>
          </w:tcPr>
          <w:p w14:paraId="1E5486D4" w14:textId="77777777" w:rsidR="000E76BB" w:rsidRPr="00196F92" w:rsidRDefault="000E76BB" w:rsidP="00AA2130">
            <w:pPr>
              <w:rPr>
                <w:rFonts w:ascii="Calibri" w:eastAsia="Times New Roman" w:hAnsi="Calibri" w:cs="Times New Roman"/>
                <w:bCs/>
                <w:sz w:val="18"/>
                <w:lang w:eastAsia="sv-SE"/>
              </w:rPr>
            </w:pPr>
            <w:r w:rsidRPr="00196F92">
              <w:rPr>
                <w:rFonts w:ascii="Calibri" w:eastAsia="Times New Roman" w:hAnsi="Calibri" w:cs="Times New Roman"/>
                <w:b/>
                <w:bCs/>
                <w:color w:val="000000"/>
                <w:sz w:val="18"/>
                <w:lang w:eastAsia="sv-SE"/>
              </w:rPr>
              <w:t>Geodata</w:t>
            </w:r>
          </w:p>
        </w:tc>
        <w:tc>
          <w:tcPr>
            <w:tcW w:w="1526" w:type="pct"/>
            <w:shd w:val="clear" w:color="auto" w:fill="F2DBDB" w:themeFill="accent2" w:themeFillTint="33"/>
          </w:tcPr>
          <w:p w14:paraId="2BC53361" w14:textId="77777777" w:rsidR="000E76BB" w:rsidRPr="00196F92" w:rsidRDefault="000E76BB" w:rsidP="00AA2130">
            <w:pPr>
              <w:rPr>
                <w:rFonts w:ascii="Calibri" w:eastAsia="Times New Roman" w:hAnsi="Calibri" w:cs="Times New Roman"/>
                <w:bCs/>
                <w:color w:val="000000"/>
                <w:sz w:val="18"/>
                <w:lang w:eastAsia="sv-SE"/>
              </w:rPr>
            </w:pPr>
          </w:p>
        </w:tc>
        <w:tc>
          <w:tcPr>
            <w:tcW w:w="566" w:type="pct"/>
            <w:shd w:val="clear" w:color="auto" w:fill="F2DBDB" w:themeFill="accent2" w:themeFillTint="33"/>
          </w:tcPr>
          <w:p w14:paraId="4750EB33" w14:textId="77777777" w:rsidR="000E76BB" w:rsidRPr="00196F92" w:rsidRDefault="000E76BB" w:rsidP="00AA2130">
            <w:pPr>
              <w:rPr>
                <w:rFonts w:ascii="Calibri" w:eastAsia="Times New Roman" w:hAnsi="Calibri" w:cs="Times New Roman"/>
                <w:bCs/>
                <w:color w:val="000000"/>
                <w:sz w:val="18"/>
                <w:lang w:eastAsia="sv-SE"/>
              </w:rPr>
            </w:pPr>
          </w:p>
        </w:tc>
        <w:tc>
          <w:tcPr>
            <w:tcW w:w="523" w:type="pct"/>
            <w:shd w:val="clear" w:color="auto" w:fill="F2DBDB" w:themeFill="accent2" w:themeFillTint="33"/>
          </w:tcPr>
          <w:p w14:paraId="065BF100" w14:textId="77777777" w:rsidR="000E76BB" w:rsidRPr="00196F92" w:rsidRDefault="000E76BB" w:rsidP="00AA2130">
            <w:pPr>
              <w:rPr>
                <w:rFonts w:ascii="Calibri" w:eastAsia="Times New Roman" w:hAnsi="Calibri" w:cs="Times New Roman"/>
                <w:bCs/>
                <w:color w:val="000000"/>
                <w:sz w:val="18"/>
                <w:lang w:eastAsia="sv-SE"/>
              </w:rPr>
            </w:pPr>
          </w:p>
        </w:tc>
      </w:tr>
      <w:tr w:rsidR="000E76BB" w:rsidRPr="00196F92" w14:paraId="368E0B01" w14:textId="77777777" w:rsidTr="00AA2130">
        <w:trPr>
          <w:trHeight w:val="113"/>
        </w:trPr>
        <w:tc>
          <w:tcPr>
            <w:tcW w:w="2385" w:type="pct"/>
          </w:tcPr>
          <w:p w14:paraId="01962109" w14:textId="1613D80E" w:rsidR="000E76BB" w:rsidRPr="00196F92" w:rsidRDefault="000E76BB" w:rsidP="00AA2130">
            <w:pPr>
              <w:rPr>
                <w:rFonts w:ascii="Calibri" w:eastAsia="Times New Roman" w:hAnsi="Calibri" w:cs="Times New Roman"/>
                <w:bCs/>
                <w:color w:val="000000"/>
                <w:sz w:val="18"/>
                <w:lang w:eastAsia="sv-SE"/>
              </w:rPr>
            </w:pPr>
            <w:r w:rsidRPr="00196F92">
              <w:rPr>
                <w:rFonts w:ascii="Calibri" w:eastAsia="Times New Roman" w:hAnsi="Calibri" w:cs="Times New Roman"/>
                <w:bCs/>
                <w:color w:val="000000"/>
                <w:sz w:val="18"/>
                <w:lang w:eastAsia="sv-SE"/>
              </w:rPr>
              <w:t>Alla adresser ska vara unika inom kommunen.</w:t>
            </w:r>
          </w:p>
          <w:p w14:paraId="777E138F" w14:textId="12544CF5" w:rsidR="000E76BB" w:rsidRPr="00196F92" w:rsidRDefault="000E76BB" w:rsidP="00AA2130">
            <w:pPr>
              <w:rPr>
                <w:rFonts w:ascii="Calibri" w:eastAsia="Times New Roman" w:hAnsi="Calibri" w:cs="Times New Roman"/>
                <w:bCs/>
                <w:i/>
                <w:sz w:val="18"/>
                <w:lang w:eastAsia="sv-SE"/>
              </w:rPr>
            </w:pPr>
            <w:r w:rsidRPr="00196F92">
              <w:rPr>
                <w:rFonts w:ascii="Calibri" w:eastAsia="Times New Roman" w:hAnsi="Calibri" w:cs="Times New Roman"/>
                <w:bCs/>
                <w:i/>
                <w:sz w:val="18"/>
                <w:lang w:eastAsia="sv-SE"/>
              </w:rPr>
              <w:t>Adressen betraktas som unik om den är unik inom kommundel.</w:t>
            </w:r>
          </w:p>
          <w:p w14:paraId="2559E1C0" w14:textId="77777777" w:rsidR="000E76BB" w:rsidRPr="00196F92" w:rsidRDefault="000E76BB" w:rsidP="00AA2130">
            <w:pPr>
              <w:rPr>
                <w:rFonts w:ascii="Calibri" w:eastAsia="Times New Roman" w:hAnsi="Calibri" w:cs="Times New Roman"/>
                <w:bCs/>
                <w:i/>
                <w:sz w:val="18"/>
                <w:lang w:eastAsia="sv-SE"/>
              </w:rPr>
            </w:pPr>
            <w:r w:rsidRPr="00196F92">
              <w:rPr>
                <w:rFonts w:ascii="Calibri" w:eastAsia="Times New Roman" w:hAnsi="Calibri" w:cs="Times New Roman"/>
                <w:b/>
                <w:bCs/>
                <w:i/>
                <w:sz w:val="18"/>
                <w:lang w:eastAsia="sv-SE"/>
              </w:rPr>
              <w:t>Nya adressområden</w:t>
            </w:r>
            <w:r w:rsidRPr="00196F92">
              <w:rPr>
                <w:rFonts w:ascii="Calibri" w:eastAsia="Times New Roman" w:hAnsi="Calibri" w:cs="Times New Roman"/>
                <w:bCs/>
                <w:i/>
                <w:sz w:val="18"/>
                <w:lang w:eastAsia="sv-SE"/>
              </w:rPr>
              <w:t xml:space="preserve"> </w:t>
            </w:r>
            <w:proofErr w:type="gramStart"/>
            <w:r w:rsidR="0076709B" w:rsidRPr="00196F92">
              <w:rPr>
                <w:rFonts w:ascii="Calibri" w:eastAsia="Times New Roman" w:hAnsi="Calibri" w:cs="Times New Roman"/>
                <w:bCs/>
                <w:i/>
                <w:sz w:val="18"/>
                <w:lang w:eastAsia="sv-SE"/>
              </w:rPr>
              <w:t xml:space="preserve">ska </w:t>
            </w:r>
            <w:r w:rsidRPr="00196F92">
              <w:rPr>
                <w:rFonts w:ascii="Calibri" w:eastAsia="Times New Roman" w:hAnsi="Calibri" w:cs="Times New Roman"/>
                <w:bCs/>
                <w:i/>
                <w:sz w:val="18"/>
                <w:lang w:eastAsia="sv-SE"/>
              </w:rPr>
              <w:t xml:space="preserve"> vara</w:t>
            </w:r>
            <w:proofErr w:type="gramEnd"/>
            <w:r w:rsidRPr="00196F92">
              <w:rPr>
                <w:rFonts w:ascii="Calibri" w:eastAsia="Times New Roman" w:hAnsi="Calibri" w:cs="Times New Roman"/>
                <w:bCs/>
                <w:i/>
                <w:sz w:val="18"/>
                <w:lang w:eastAsia="sv-SE"/>
              </w:rPr>
              <w:t xml:space="preserve"> unika inom hela kommunen.</w:t>
            </w:r>
          </w:p>
          <w:p w14:paraId="3AC1451E" w14:textId="686FD561" w:rsidR="00196F92" w:rsidRPr="00196F92" w:rsidRDefault="00196F92" w:rsidP="00AA2130">
            <w:pPr>
              <w:rPr>
                <w:rFonts w:ascii="Calibri" w:eastAsia="Times New Roman" w:hAnsi="Calibri" w:cs="Times New Roman"/>
                <w:bCs/>
                <w:i/>
                <w:color w:val="000000"/>
                <w:sz w:val="18"/>
                <w:lang w:eastAsia="sv-SE"/>
              </w:rPr>
            </w:pPr>
          </w:p>
        </w:tc>
        <w:tc>
          <w:tcPr>
            <w:tcW w:w="1526" w:type="pct"/>
          </w:tcPr>
          <w:p w14:paraId="23857222" w14:textId="77777777" w:rsidR="0076709B" w:rsidRPr="00196F92" w:rsidRDefault="0076709B" w:rsidP="00AA2130">
            <w:pPr>
              <w:rPr>
                <w:rFonts w:ascii="Calibri" w:eastAsia="Times New Roman" w:hAnsi="Calibri" w:cs="Times New Roman"/>
                <w:bCs/>
                <w:color w:val="000000"/>
                <w:sz w:val="18"/>
                <w:lang w:eastAsia="sv-SE"/>
              </w:rPr>
            </w:pPr>
          </w:p>
        </w:tc>
        <w:tc>
          <w:tcPr>
            <w:tcW w:w="566" w:type="pct"/>
            <w:shd w:val="clear" w:color="auto" w:fill="auto"/>
          </w:tcPr>
          <w:p w14:paraId="51783AD9" w14:textId="4AA21D80" w:rsidR="000E76BB" w:rsidRPr="00196F92" w:rsidRDefault="00907F4B" w:rsidP="00AA2130">
            <w:pPr>
              <w:rPr>
                <w:rFonts w:ascii="Calibri" w:eastAsia="Times New Roman" w:hAnsi="Calibri" w:cs="Times New Roman"/>
                <w:bCs/>
                <w:color w:val="FF0000"/>
                <w:sz w:val="18"/>
                <w:lang w:eastAsia="sv-SE"/>
              </w:rPr>
            </w:pPr>
            <w:r w:rsidRPr="00196F92">
              <w:rPr>
                <w:rFonts w:ascii="Calibri" w:eastAsia="Times New Roman" w:hAnsi="Calibri" w:cs="Times New Roman"/>
                <w:bCs/>
                <w:color w:val="000000"/>
                <w:sz w:val="18"/>
                <w:lang w:eastAsia="sv-SE"/>
              </w:rPr>
              <w:t>Förvaltar</w:t>
            </w:r>
            <w:r w:rsidR="00044381" w:rsidRPr="00196F92">
              <w:rPr>
                <w:rFonts w:ascii="Calibri" w:eastAsia="Times New Roman" w:hAnsi="Calibri" w:cs="Times New Roman"/>
                <w:bCs/>
                <w:color w:val="000000"/>
                <w:sz w:val="18"/>
                <w:lang w:eastAsia="sv-SE"/>
              </w:rPr>
              <w:t xml:space="preserve"> </w:t>
            </w:r>
            <w:r w:rsidRPr="00196F92">
              <w:rPr>
                <w:rFonts w:ascii="Calibri" w:eastAsia="Times New Roman" w:hAnsi="Calibri" w:cs="Times New Roman"/>
                <w:bCs/>
                <w:color w:val="000000"/>
                <w:sz w:val="18"/>
                <w:lang w:eastAsia="sv-SE"/>
              </w:rPr>
              <w:t>informationen</w:t>
            </w:r>
            <w:r w:rsidR="00044381" w:rsidRPr="00196F92">
              <w:rPr>
                <w:rStyle w:val="Fotnotsreferens"/>
                <w:rFonts w:ascii="Calibri" w:eastAsia="Times New Roman" w:hAnsi="Calibri" w:cs="Times New Roman"/>
                <w:bCs/>
                <w:color w:val="000000"/>
                <w:sz w:val="18"/>
                <w:lang w:eastAsia="sv-SE"/>
              </w:rPr>
              <w:footnoteReference w:id="1"/>
            </w:r>
          </w:p>
        </w:tc>
        <w:tc>
          <w:tcPr>
            <w:tcW w:w="523" w:type="pct"/>
            <w:shd w:val="clear" w:color="auto" w:fill="A6A6A6" w:themeFill="background1" w:themeFillShade="A6"/>
          </w:tcPr>
          <w:p w14:paraId="0C766F07" w14:textId="77777777" w:rsidR="000E76BB" w:rsidRPr="00196F92" w:rsidRDefault="000E76BB" w:rsidP="00AA2130">
            <w:pPr>
              <w:rPr>
                <w:rFonts w:ascii="Calibri" w:eastAsia="Times New Roman" w:hAnsi="Calibri" w:cs="Times New Roman"/>
                <w:bCs/>
                <w:color w:val="FF0000"/>
                <w:sz w:val="18"/>
                <w:lang w:eastAsia="sv-SE"/>
              </w:rPr>
            </w:pPr>
          </w:p>
        </w:tc>
      </w:tr>
      <w:tr w:rsidR="000E76BB" w:rsidRPr="00196F92" w14:paraId="7E33992E" w14:textId="77777777" w:rsidTr="00AA2130">
        <w:trPr>
          <w:trHeight w:val="113"/>
        </w:trPr>
        <w:tc>
          <w:tcPr>
            <w:tcW w:w="2385" w:type="pct"/>
          </w:tcPr>
          <w:p w14:paraId="1BFFF50D" w14:textId="77777777" w:rsidR="000E76BB" w:rsidRPr="00196F92" w:rsidRDefault="000E76BB" w:rsidP="00AA2130">
            <w:pPr>
              <w:rPr>
                <w:sz w:val="18"/>
                <w:lang w:eastAsia="sv-SE"/>
              </w:rPr>
            </w:pPr>
            <w:r w:rsidRPr="00196F92">
              <w:rPr>
                <w:rFonts w:ascii="Calibri" w:eastAsia="Times New Roman" w:hAnsi="Calibri" w:cs="Times New Roman"/>
                <w:bCs/>
                <w:color w:val="000000"/>
                <w:sz w:val="18"/>
                <w:lang w:eastAsia="sv-SE"/>
              </w:rPr>
              <w:t>Alla byggnader med ändamål bostad, samhällsfunktion</w:t>
            </w:r>
            <w:r w:rsidRPr="00196F92">
              <w:rPr>
                <w:rFonts w:ascii="Calibri" w:eastAsia="Times New Roman" w:hAnsi="Calibri" w:cs="Times New Roman"/>
                <w:bCs/>
                <w:i/>
                <w:color w:val="000000" w:themeColor="text1"/>
                <w:sz w:val="18"/>
                <w:lang w:eastAsia="sv-SE"/>
              </w:rPr>
              <w:t xml:space="preserve">, </w:t>
            </w:r>
            <w:r w:rsidRPr="00196F92">
              <w:rPr>
                <w:rFonts w:ascii="Calibri" w:eastAsia="Times New Roman" w:hAnsi="Calibri" w:cs="Times New Roman"/>
                <w:bCs/>
                <w:color w:val="000000" w:themeColor="text1"/>
                <w:sz w:val="18"/>
                <w:lang w:eastAsia="sv-SE"/>
              </w:rPr>
              <w:t xml:space="preserve">verksamhet </w:t>
            </w:r>
            <w:r w:rsidRPr="00196F92">
              <w:rPr>
                <w:rFonts w:ascii="Calibri" w:eastAsia="Times New Roman" w:hAnsi="Calibri" w:cs="Times New Roman"/>
                <w:bCs/>
                <w:color w:val="000000"/>
                <w:sz w:val="18"/>
                <w:lang w:eastAsia="sv-SE"/>
              </w:rPr>
              <w:t xml:space="preserve">och industri ska ha </w:t>
            </w:r>
            <w:r w:rsidRPr="00196F92">
              <w:rPr>
                <w:sz w:val="18"/>
                <w:lang w:eastAsia="sv-SE"/>
              </w:rPr>
              <w:t>minst en adress. Inom områden med många byggnader, t.ex. ett industriområde, sjukhusområde, ska adress sättas där det bäst behövs, t.ex. vid besöks- och leveransingångar.</w:t>
            </w:r>
          </w:p>
          <w:p w14:paraId="0248E655" w14:textId="74848C1C" w:rsidR="00196F92" w:rsidRPr="00196F92" w:rsidRDefault="00196F92" w:rsidP="00AA2130">
            <w:pPr>
              <w:rPr>
                <w:rFonts w:ascii="Calibri" w:eastAsia="Times New Roman" w:hAnsi="Calibri" w:cs="Times New Roman"/>
                <w:bCs/>
                <w:color w:val="000000"/>
                <w:sz w:val="18"/>
                <w:lang w:eastAsia="sv-SE"/>
              </w:rPr>
            </w:pPr>
          </w:p>
        </w:tc>
        <w:tc>
          <w:tcPr>
            <w:tcW w:w="1526" w:type="pct"/>
          </w:tcPr>
          <w:p w14:paraId="41B8EA80" w14:textId="77777777" w:rsidR="000E76BB" w:rsidRPr="00196F92" w:rsidRDefault="000E76BB" w:rsidP="00AA2130">
            <w:pPr>
              <w:rPr>
                <w:rFonts w:ascii="Calibri" w:eastAsia="Times New Roman" w:hAnsi="Calibri" w:cs="Times New Roman"/>
                <w:bCs/>
                <w:color w:val="000000"/>
                <w:sz w:val="18"/>
                <w:lang w:eastAsia="sv-SE"/>
              </w:rPr>
            </w:pPr>
          </w:p>
        </w:tc>
        <w:tc>
          <w:tcPr>
            <w:tcW w:w="566" w:type="pct"/>
          </w:tcPr>
          <w:p w14:paraId="27F5BE05" w14:textId="181901ED" w:rsidR="000E76BB" w:rsidRPr="00196F92" w:rsidRDefault="000E76BB" w:rsidP="00AA2130">
            <w:pPr>
              <w:rPr>
                <w:sz w:val="18"/>
              </w:rPr>
            </w:pPr>
            <w:r w:rsidRPr="00196F92">
              <w:rPr>
                <w:sz w:val="18"/>
              </w:rPr>
              <w:t>Följer upp och kvalitetssäkrar</w:t>
            </w:r>
          </w:p>
        </w:tc>
        <w:tc>
          <w:tcPr>
            <w:tcW w:w="523" w:type="pct"/>
            <w:shd w:val="clear" w:color="auto" w:fill="A6A6A6" w:themeFill="background1" w:themeFillShade="A6"/>
          </w:tcPr>
          <w:p w14:paraId="19877F84" w14:textId="77777777" w:rsidR="000E76BB" w:rsidRPr="00196F92" w:rsidRDefault="000E76BB" w:rsidP="00AA2130">
            <w:pPr>
              <w:rPr>
                <w:rFonts w:ascii="Calibri" w:eastAsia="Times New Roman" w:hAnsi="Calibri" w:cs="Times New Roman"/>
                <w:bCs/>
                <w:color w:val="FF0000"/>
                <w:sz w:val="18"/>
                <w:lang w:eastAsia="sv-SE"/>
              </w:rPr>
            </w:pPr>
          </w:p>
        </w:tc>
      </w:tr>
      <w:tr w:rsidR="000E76BB" w:rsidRPr="00196F92" w14:paraId="3F13361F" w14:textId="77777777" w:rsidTr="00AA2130">
        <w:trPr>
          <w:trHeight w:val="113"/>
        </w:trPr>
        <w:tc>
          <w:tcPr>
            <w:tcW w:w="2385" w:type="pct"/>
            <w:tcBorders>
              <w:bottom w:val="single" w:sz="4" w:space="0" w:color="auto"/>
            </w:tcBorders>
          </w:tcPr>
          <w:p w14:paraId="504893EE" w14:textId="77777777" w:rsidR="009635A0" w:rsidRPr="00196F92" w:rsidRDefault="000E76BB" w:rsidP="00AA2130">
            <w:pPr>
              <w:rPr>
                <w:sz w:val="18"/>
                <w:lang w:eastAsia="sv-SE"/>
              </w:rPr>
            </w:pPr>
            <w:r w:rsidRPr="00196F92">
              <w:rPr>
                <w:sz w:val="18"/>
                <w:lang w:eastAsia="sv-SE"/>
              </w:rPr>
              <w:t>Alla adressplatser ska vara unika och lägesbestämda. Om det finns en byggnad med flera entréer så ska adressplatsens läge vara vid entrén/ingång</w:t>
            </w:r>
            <w:r w:rsidR="00D14CB0" w:rsidRPr="00196F92">
              <w:rPr>
                <w:sz w:val="18"/>
                <w:lang w:eastAsia="sv-SE"/>
              </w:rPr>
              <w:t>en</w:t>
            </w:r>
            <w:r w:rsidRPr="00196F92">
              <w:rPr>
                <w:sz w:val="18"/>
                <w:lang w:eastAsia="sv-SE"/>
              </w:rPr>
              <w:t>.</w:t>
            </w:r>
          </w:p>
          <w:p w14:paraId="1C887CB0" w14:textId="49B8C41E" w:rsidR="00196F92" w:rsidRPr="00196F92" w:rsidRDefault="00196F92" w:rsidP="00AA2130">
            <w:pPr>
              <w:rPr>
                <w:sz w:val="18"/>
                <w:lang w:eastAsia="sv-SE"/>
              </w:rPr>
            </w:pPr>
          </w:p>
        </w:tc>
        <w:tc>
          <w:tcPr>
            <w:tcW w:w="1526" w:type="pct"/>
            <w:tcBorders>
              <w:bottom w:val="single" w:sz="4" w:space="0" w:color="auto"/>
            </w:tcBorders>
          </w:tcPr>
          <w:p w14:paraId="3B2432E5" w14:textId="77777777" w:rsidR="000E76BB" w:rsidRPr="00196F92" w:rsidRDefault="000E76BB" w:rsidP="00AA2130">
            <w:pPr>
              <w:rPr>
                <w:rFonts w:ascii="Calibri" w:eastAsia="Times New Roman" w:hAnsi="Calibri" w:cs="Times New Roman"/>
                <w:bCs/>
                <w:color w:val="000000"/>
                <w:sz w:val="18"/>
                <w:lang w:eastAsia="sv-SE"/>
              </w:rPr>
            </w:pPr>
          </w:p>
        </w:tc>
        <w:tc>
          <w:tcPr>
            <w:tcW w:w="566" w:type="pct"/>
            <w:tcBorders>
              <w:bottom w:val="single" w:sz="4" w:space="0" w:color="auto"/>
            </w:tcBorders>
            <w:shd w:val="clear" w:color="auto" w:fill="auto"/>
          </w:tcPr>
          <w:p w14:paraId="71FC04AC" w14:textId="634C9EB4" w:rsidR="000E76BB" w:rsidRPr="00196F92" w:rsidRDefault="000E76BB" w:rsidP="00AA2130">
            <w:pPr>
              <w:rPr>
                <w:sz w:val="18"/>
              </w:rPr>
            </w:pPr>
            <w:r w:rsidRPr="00196F92">
              <w:rPr>
                <w:sz w:val="18"/>
              </w:rPr>
              <w:t>Följer upp och kvalitetssäkrar</w:t>
            </w:r>
          </w:p>
        </w:tc>
        <w:tc>
          <w:tcPr>
            <w:tcW w:w="523" w:type="pct"/>
            <w:tcBorders>
              <w:bottom w:val="single" w:sz="4" w:space="0" w:color="auto"/>
            </w:tcBorders>
            <w:shd w:val="clear" w:color="auto" w:fill="A6A6A6" w:themeFill="background1" w:themeFillShade="A6"/>
          </w:tcPr>
          <w:p w14:paraId="6C4C1D76" w14:textId="77777777" w:rsidR="000E76BB" w:rsidRPr="00196F92" w:rsidRDefault="000E76BB" w:rsidP="00AA2130">
            <w:pPr>
              <w:rPr>
                <w:rFonts w:ascii="Calibri" w:eastAsia="Times New Roman" w:hAnsi="Calibri" w:cs="Times New Roman"/>
                <w:bCs/>
                <w:color w:val="000000"/>
                <w:sz w:val="18"/>
                <w:lang w:eastAsia="sv-SE"/>
              </w:rPr>
            </w:pPr>
          </w:p>
        </w:tc>
      </w:tr>
      <w:tr w:rsidR="000E76BB" w:rsidRPr="00196F92" w14:paraId="3730BC98" w14:textId="77777777" w:rsidTr="00AA2130">
        <w:trPr>
          <w:trHeight w:val="113"/>
        </w:trPr>
        <w:tc>
          <w:tcPr>
            <w:tcW w:w="2385" w:type="pct"/>
            <w:tcBorders>
              <w:bottom w:val="single" w:sz="4" w:space="0" w:color="auto"/>
            </w:tcBorders>
          </w:tcPr>
          <w:p w14:paraId="7CC16FEB" w14:textId="77777777" w:rsidR="000E76BB" w:rsidRPr="00196F92" w:rsidRDefault="000E76BB" w:rsidP="00AA2130">
            <w:pPr>
              <w:rPr>
                <w:sz w:val="18"/>
              </w:rPr>
            </w:pPr>
            <w:r w:rsidRPr="00196F92">
              <w:rPr>
                <w:sz w:val="18"/>
              </w:rPr>
              <w:t>Adresser till byggnader och anläggningar som utgör viktiga samhällsfunktioner och samlingsplatser och där platsen har ett namn, ska detta kompletterande namn registreras som populärnamn till adressen.</w:t>
            </w:r>
            <w:r w:rsidR="002A150C" w:rsidRPr="00196F92">
              <w:rPr>
                <w:sz w:val="18"/>
              </w:rPr>
              <w:t xml:space="preserve"> </w:t>
            </w:r>
            <w:r w:rsidRPr="00196F92">
              <w:rPr>
                <w:sz w:val="18"/>
              </w:rPr>
              <w:t>Populärnamnet används som ett komplement till adressen.</w:t>
            </w:r>
          </w:p>
          <w:p w14:paraId="5367D71B" w14:textId="3AAF93AF" w:rsidR="00196F92" w:rsidRPr="00196F92" w:rsidRDefault="00196F92" w:rsidP="00AA2130">
            <w:pPr>
              <w:rPr>
                <w:sz w:val="18"/>
              </w:rPr>
            </w:pPr>
          </w:p>
        </w:tc>
        <w:tc>
          <w:tcPr>
            <w:tcW w:w="1526" w:type="pct"/>
            <w:tcBorders>
              <w:bottom w:val="single" w:sz="4" w:space="0" w:color="auto"/>
            </w:tcBorders>
          </w:tcPr>
          <w:p w14:paraId="51B3F9E7" w14:textId="794AB393" w:rsidR="000E76BB" w:rsidRPr="00196F92" w:rsidRDefault="000E76BB" w:rsidP="00AA2130">
            <w:pPr>
              <w:rPr>
                <w:rFonts w:ascii="Calibri" w:eastAsia="Times New Roman" w:hAnsi="Calibri" w:cs="Times New Roman"/>
                <w:bCs/>
                <w:color w:val="000000"/>
                <w:sz w:val="18"/>
                <w:lang w:eastAsia="sv-SE"/>
              </w:rPr>
            </w:pPr>
          </w:p>
        </w:tc>
        <w:tc>
          <w:tcPr>
            <w:tcW w:w="566" w:type="pct"/>
            <w:tcBorders>
              <w:bottom w:val="single" w:sz="4" w:space="0" w:color="auto"/>
            </w:tcBorders>
            <w:shd w:val="clear" w:color="auto" w:fill="auto"/>
          </w:tcPr>
          <w:p w14:paraId="0086FD9F" w14:textId="035038C6" w:rsidR="00044381" w:rsidRPr="00196F92" w:rsidRDefault="00907F4B" w:rsidP="00AA2130">
            <w:pPr>
              <w:rPr>
                <w:rFonts w:ascii="Calibri" w:eastAsia="Times New Roman" w:hAnsi="Calibri" w:cs="Times New Roman"/>
                <w:bCs/>
                <w:color w:val="000000"/>
                <w:sz w:val="18"/>
                <w:lang w:eastAsia="sv-SE"/>
              </w:rPr>
            </w:pPr>
            <w:r w:rsidRPr="00196F92">
              <w:rPr>
                <w:rFonts w:ascii="Calibri" w:eastAsia="Times New Roman" w:hAnsi="Calibri" w:cs="Times New Roman"/>
                <w:bCs/>
                <w:color w:val="000000"/>
                <w:sz w:val="18"/>
                <w:lang w:eastAsia="sv-SE"/>
              </w:rPr>
              <w:t>Förvaltar informationen</w:t>
            </w:r>
          </w:p>
        </w:tc>
        <w:tc>
          <w:tcPr>
            <w:tcW w:w="523" w:type="pct"/>
            <w:tcBorders>
              <w:bottom w:val="single" w:sz="4" w:space="0" w:color="auto"/>
            </w:tcBorders>
            <w:shd w:val="clear" w:color="auto" w:fill="A6A6A6" w:themeFill="background1" w:themeFillShade="A6"/>
          </w:tcPr>
          <w:p w14:paraId="55BC630D" w14:textId="77777777" w:rsidR="000E76BB" w:rsidRPr="00196F92" w:rsidRDefault="000E76BB" w:rsidP="00AA2130">
            <w:pPr>
              <w:rPr>
                <w:rFonts w:ascii="Calibri" w:eastAsia="Times New Roman" w:hAnsi="Calibri" w:cs="Times New Roman"/>
                <w:bCs/>
                <w:color w:val="000000"/>
                <w:sz w:val="18"/>
                <w:lang w:eastAsia="sv-SE"/>
              </w:rPr>
            </w:pPr>
          </w:p>
        </w:tc>
      </w:tr>
      <w:tr w:rsidR="002A150C" w:rsidRPr="00196F92" w14:paraId="152CE024" w14:textId="77777777" w:rsidTr="00AA2130">
        <w:trPr>
          <w:trHeight w:val="113"/>
        </w:trPr>
        <w:tc>
          <w:tcPr>
            <w:tcW w:w="2385" w:type="pct"/>
            <w:tcBorders>
              <w:top w:val="single" w:sz="4" w:space="0" w:color="auto"/>
              <w:left w:val="single" w:sz="4" w:space="0" w:color="auto"/>
              <w:bottom w:val="single" w:sz="4" w:space="0" w:color="auto"/>
              <w:right w:val="single" w:sz="4" w:space="0" w:color="auto"/>
            </w:tcBorders>
          </w:tcPr>
          <w:p w14:paraId="6350F95F" w14:textId="77777777" w:rsidR="002A150C" w:rsidRPr="00196F92" w:rsidRDefault="002A150C" w:rsidP="00AA2130">
            <w:pPr>
              <w:keepNext/>
              <w:widowControl w:val="0"/>
              <w:rPr>
                <w:rFonts w:ascii="Calibri" w:eastAsia="Times New Roman" w:hAnsi="Calibri" w:cs="Times New Roman"/>
                <w:bCs/>
                <w:sz w:val="18"/>
                <w:lang w:eastAsia="sv-SE"/>
              </w:rPr>
            </w:pPr>
            <w:r w:rsidRPr="00196F92">
              <w:rPr>
                <w:rFonts w:ascii="Calibri" w:eastAsia="Times New Roman" w:hAnsi="Calibri" w:cs="Times New Roman"/>
                <w:bCs/>
                <w:sz w:val="18"/>
                <w:lang w:eastAsia="sv-SE"/>
              </w:rPr>
              <w:t>Alla befintliga populärnamn ska vara genomgångna och uppdaterade.</w:t>
            </w:r>
          </w:p>
          <w:p w14:paraId="37A2E1AA" w14:textId="6F712979" w:rsidR="00196F92" w:rsidRPr="00196F92" w:rsidRDefault="00196F92" w:rsidP="00AA2130">
            <w:pPr>
              <w:keepNext/>
              <w:widowControl w:val="0"/>
              <w:rPr>
                <w:rFonts w:ascii="Calibri" w:eastAsia="Times New Roman" w:hAnsi="Calibri" w:cs="Times New Roman"/>
                <w:bCs/>
                <w:sz w:val="18"/>
                <w:lang w:eastAsia="sv-SE"/>
              </w:rPr>
            </w:pPr>
          </w:p>
        </w:tc>
        <w:tc>
          <w:tcPr>
            <w:tcW w:w="1526" w:type="pct"/>
            <w:tcBorders>
              <w:top w:val="single" w:sz="4" w:space="0" w:color="auto"/>
              <w:left w:val="single" w:sz="4" w:space="0" w:color="auto"/>
              <w:bottom w:val="single" w:sz="4" w:space="0" w:color="auto"/>
              <w:right w:val="single" w:sz="4" w:space="0" w:color="auto"/>
            </w:tcBorders>
          </w:tcPr>
          <w:p w14:paraId="7EB81431" w14:textId="77777777" w:rsidR="002A150C" w:rsidRPr="00196F92" w:rsidRDefault="002A150C" w:rsidP="00AA2130">
            <w:pPr>
              <w:rPr>
                <w:rFonts w:ascii="Calibri" w:eastAsia="Times New Roman" w:hAnsi="Calibri" w:cs="Times New Roman"/>
                <w:bCs/>
                <w:color w:val="000000"/>
                <w:sz w:val="18"/>
                <w:lang w:eastAsia="sv-SE"/>
              </w:rPr>
            </w:pPr>
          </w:p>
        </w:tc>
        <w:tc>
          <w:tcPr>
            <w:tcW w:w="566" w:type="pct"/>
            <w:tcBorders>
              <w:top w:val="single" w:sz="4" w:space="0" w:color="auto"/>
              <w:left w:val="single" w:sz="4" w:space="0" w:color="auto"/>
              <w:bottom w:val="single" w:sz="4" w:space="0" w:color="auto"/>
              <w:right w:val="single" w:sz="4" w:space="0" w:color="auto"/>
            </w:tcBorders>
            <w:shd w:val="clear" w:color="auto" w:fill="auto"/>
          </w:tcPr>
          <w:p w14:paraId="47566ADE" w14:textId="77777777" w:rsidR="002A150C" w:rsidRDefault="002A150C" w:rsidP="00AA2130">
            <w:pPr>
              <w:rPr>
                <w:rFonts w:ascii="Calibri" w:eastAsia="Times New Roman" w:hAnsi="Calibri" w:cs="Times New Roman"/>
                <w:bCs/>
                <w:color w:val="000000"/>
                <w:sz w:val="18"/>
                <w:lang w:eastAsia="sv-SE"/>
              </w:rPr>
            </w:pPr>
            <w:r w:rsidRPr="00196F92">
              <w:rPr>
                <w:rFonts w:ascii="Calibri" w:eastAsia="Times New Roman" w:hAnsi="Calibri" w:cs="Times New Roman"/>
                <w:bCs/>
                <w:color w:val="000000"/>
                <w:sz w:val="18"/>
                <w:lang w:eastAsia="sv-SE"/>
              </w:rPr>
              <w:t>Förvaltar informationen</w:t>
            </w:r>
          </w:p>
          <w:p w14:paraId="76EB890B" w14:textId="51A879D3" w:rsidR="00713E0A" w:rsidRPr="00196F92" w:rsidRDefault="00713E0A" w:rsidP="00AA2130">
            <w:pPr>
              <w:rPr>
                <w:rFonts w:ascii="Calibri" w:eastAsia="Times New Roman" w:hAnsi="Calibri" w:cs="Times New Roman"/>
                <w:bCs/>
                <w:color w:val="000000"/>
                <w:sz w:val="18"/>
                <w:lang w:eastAsia="sv-SE"/>
              </w:rPr>
            </w:pPr>
          </w:p>
        </w:tc>
        <w:tc>
          <w:tcPr>
            <w:tcW w:w="523"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F564E8" w14:textId="77777777" w:rsidR="002A150C" w:rsidRPr="00196F92" w:rsidRDefault="002A150C" w:rsidP="00AA2130">
            <w:pPr>
              <w:rPr>
                <w:rFonts w:ascii="Calibri" w:eastAsia="Times New Roman" w:hAnsi="Calibri" w:cs="Times New Roman"/>
                <w:bCs/>
                <w:color w:val="000000"/>
                <w:sz w:val="18"/>
                <w:lang w:eastAsia="sv-SE"/>
              </w:rPr>
            </w:pPr>
          </w:p>
        </w:tc>
      </w:tr>
    </w:tbl>
    <w:p w14:paraId="4DC1679F" w14:textId="77777777" w:rsidR="000511C7" w:rsidRDefault="000511C7">
      <w:r>
        <w:br w:type="page"/>
      </w:r>
    </w:p>
    <w:tbl>
      <w:tblPr>
        <w:tblStyle w:val="Tabellrutnt"/>
        <w:tblpPr w:leftFromText="141" w:rightFromText="141" w:vertAnchor="text" w:horzAnchor="margin" w:tblpY="219"/>
        <w:tblW w:w="5093" w:type="pct"/>
        <w:tblLook w:val="04A0" w:firstRow="1" w:lastRow="0" w:firstColumn="1" w:lastColumn="0" w:noHBand="0" w:noVBand="1"/>
      </w:tblPr>
      <w:tblGrid>
        <w:gridCol w:w="6829"/>
        <w:gridCol w:w="4316"/>
        <w:gridCol w:w="1596"/>
        <w:gridCol w:w="1511"/>
      </w:tblGrid>
      <w:tr w:rsidR="006C1B90" w:rsidRPr="000511C7" w14:paraId="4363C3EE" w14:textId="77777777" w:rsidTr="00AA2130">
        <w:trPr>
          <w:trHeight w:val="281"/>
        </w:trPr>
        <w:tc>
          <w:tcPr>
            <w:tcW w:w="2396" w:type="pct"/>
            <w:shd w:val="clear" w:color="auto" w:fill="365F91" w:themeFill="accent1" w:themeFillShade="BF"/>
          </w:tcPr>
          <w:p w14:paraId="62349F66" w14:textId="258A829C" w:rsidR="006C1B90" w:rsidRPr="000511C7" w:rsidRDefault="006C1B90" w:rsidP="006C1B90">
            <w:pPr>
              <w:rPr>
                <w:rFonts w:ascii="Calibri" w:eastAsia="Times New Roman" w:hAnsi="Calibri" w:cs="Times New Roman"/>
                <w:b/>
                <w:bCs/>
                <w:color w:val="000000"/>
                <w:sz w:val="18"/>
                <w:lang w:eastAsia="sv-SE"/>
              </w:rPr>
            </w:pPr>
            <w:r w:rsidRPr="00713E0A">
              <w:rPr>
                <w:rFonts w:ascii="Calibri" w:eastAsia="Times New Roman" w:hAnsi="Calibri" w:cs="Times New Roman"/>
                <w:b/>
                <w:color w:val="FFFFFF" w:themeColor="background1"/>
                <w:sz w:val="24"/>
                <w:szCs w:val="24"/>
                <w:lang w:eastAsia="sv-SE"/>
              </w:rPr>
              <w:lastRenderedPageBreak/>
              <w:t>Byggnad</w:t>
            </w:r>
          </w:p>
        </w:tc>
        <w:tc>
          <w:tcPr>
            <w:tcW w:w="1514" w:type="pct"/>
            <w:shd w:val="clear" w:color="auto" w:fill="365F91" w:themeFill="accent1" w:themeFillShade="BF"/>
          </w:tcPr>
          <w:p w14:paraId="17D3ECDD" w14:textId="64015648" w:rsidR="006C1B90" w:rsidRPr="000511C7" w:rsidRDefault="006C1B90" w:rsidP="006C1B90">
            <w:pPr>
              <w:rPr>
                <w:rFonts w:ascii="Calibri" w:eastAsia="Times New Roman" w:hAnsi="Calibri" w:cs="Times New Roman"/>
                <w:b/>
                <w:bCs/>
                <w:color w:val="000000"/>
                <w:sz w:val="18"/>
                <w:lang w:eastAsia="sv-SE"/>
              </w:rPr>
            </w:pPr>
            <w:r w:rsidRPr="000511C7">
              <w:rPr>
                <w:rFonts w:ascii="Calibri" w:eastAsia="Times New Roman" w:hAnsi="Calibri" w:cs="Times New Roman"/>
                <w:b/>
                <w:color w:val="FFFFFF" w:themeColor="background1"/>
                <w:sz w:val="18"/>
                <w:szCs w:val="24"/>
                <w:lang w:eastAsia="sv-SE"/>
              </w:rPr>
              <w:t>Kommun kommentar/ansvarig/åtgärd</w:t>
            </w:r>
          </w:p>
        </w:tc>
        <w:tc>
          <w:tcPr>
            <w:tcW w:w="560" w:type="pct"/>
            <w:shd w:val="clear" w:color="auto" w:fill="365F91" w:themeFill="accent1" w:themeFillShade="BF"/>
          </w:tcPr>
          <w:p w14:paraId="3832A7D6" w14:textId="2257F6AD" w:rsidR="006C1B90" w:rsidRPr="000511C7" w:rsidRDefault="006C1B90" w:rsidP="006C1B90">
            <w:pPr>
              <w:rPr>
                <w:rFonts w:ascii="Calibri" w:eastAsia="Times New Roman" w:hAnsi="Calibri" w:cs="Times New Roman"/>
                <w:b/>
                <w:bCs/>
                <w:color w:val="000000"/>
                <w:sz w:val="18"/>
                <w:lang w:eastAsia="sv-SE"/>
              </w:rPr>
            </w:pPr>
            <w:r w:rsidRPr="000511C7">
              <w:rPr>
                <w:rFonts w:ascii="Calibri" w:eastAsia="Times New Roman" w:hAnsi="Calibri" w:cs="Times New Roman"/>
                <w:b/>
                <w:color w:val="FFFFFF" w:themeColor="background1"/>
                <w:sz w:val="18"/>
                <w:szCs w:val="24"/>
                <w:lang w:eastAsia="sv-SE"/>
              </w:rPr>
              <w:t>Lantmäteriet</w:t>
            </w:r>
          </w:p>
        </w:tc>
        <w:tc>
          <w:tcPr>
            <w:tcW w:w="530" w:type="pct"/>
            <w:shd w:val="clear" w:color="auto" w:fill="365F91" w:themeFill="accent1" w:themeFillShade="BF"/>
          </w:tcPr>
          <w:p w14:paraId="0A5D9683" w14:textId="239F219E" w:rsidR="006C1B90" w:rsidRPr="000511C7" w:rsidRDefault="006C1B90" w:rsidP="006C1B90">
            <w:pPr>
              <w:rPr>
                <w:rFonts w:ascii="Calibri" w:eastAsia="Times New Roman" w:hAnsi="Calibri" w:cs="Times New Roman"/>
                <w:b/>
                <w:bCs/>
                <w:color w:val="000000"/>
                <w:sz w:val="18"/>
                <w:lang w:eastAsia="sv-SE"/>
              </w:rPr>
            </w:pPr>
            <w:r w:rsidRPr="000511C7">
              <w:rPr>
                <w:rFonts w:ascii="Calibri" w:eastAsia="Times New Roman" w:hAnsi="Calibri" w:cs="Times New Roman"/>
                <w:b/>
                <w:color w:val="FFFFFF" w:themeColor="background1"/>
                <w:sz w:val="18"/>
                <w:szCs w:val="24"/>
                <w:lang w:eastAsia="sv-SE"/>
              </w:rPr>
              <w:t>Trafikverket</w:t>
            </w:r>
          </w:p>
        </w:tc>
      </w:tr>
      <w:tr w:rsidR="002A150C" w:rsidRPr="000511C7" w14:paraId="1CBBE6D8" w14:textId="77777777" w:rsidTr="00AA2130">
        <w:trPr>
          <w:trHeight w:val="262"/>
        </w:trPr>
        <w:tc>
          <w:tcPr>
            <w:tcW w:w="2396" w:type="pct"/>
            <w:shd w:val="clear" w:color="auto" w:fill="FFFFCC"/>
          </w:tcPr>
          <w:p w14:paraId="621C75ED" w14:textId="77777777" w:rsidR="002A150C" w:rsidRPr="000511C7" w:rsidRDefault="002A150C" w:rsidP="006C1B90">
            <w:pPr>
              <w:rPr>
                <w:rFonts w:ascii="Calibri" w:eastAsia="Times New Roman" w:hAnsi="Calibri" w:cs="Times New Roman"/>
                <w:b/>
                <w:bCs/>
                <w:color w:val="000000"/>
                <w:sz w:val="18"/>
                <w:lang w:eastAsia="sv-SE"/>
              </w:rPr>
            </w:pPr>
            <w:r w:rsidRPr="000511C7">
              <w:rPr>
                <w:rFonts w:ascii="Calibri" w:eastAsia="Times New Roman" w:hAnsi="Calibri" w:cs="Times New Roman"/>
                <w:b/>
                <w:bCs/>
                <w:color w:val="000000"/>
                <w:sz w:val="18"/>
                <w:lang w:eastAsia="sv-SE"/>
              </w:rPr>
              <w:t>Process:</w:t>
            </w:r>
          </w:p>
        </w:tc>
        <w:tc>
          <w:tcPr>
            <w:tcW w:w="1514" w:type="pct"/>
            <w:shd w:val="clear" w:color="auto" w:fill="FFFFCC"/>
          </w:tcPr>
          <w:p w14:paraId="78E4F6D6" w14:textId="77777777" w:rsidR="002A150C" w:rsidRPr="000511C7" w:rsidRDefault="002A150C" w:rsidP="006C1B90">
            <w:pPr>
              <w:rPr>
                <w:rFonts w:ascii="Calibri" w:eastAsia="Times New Roman" w:hAnsi="Calibri" w:cs="Times New Roman"/>
                <w:b/>
                <w:bCs/>
                <w:color w:val="000000"/>
                <w:sz w:val="18"/>
                <w:lang w:eastAsia="sv-SE"/>
              </w:rPr>
            </w:pPr>
          </w:p>
        </w:tc>
        <w:tc>
          <w:tcPr>
            <w:tcW w:w="560" w:type="pct"/>
            <w:shd w:val="clear" w:color="auto" w:fill="FFFFCC"/>
          </w:tcPr>
          <w:p w14:paraId="02DE659C" w14:textId="77777777" w:rsidR="002A150C" w:rsidRPr="000511C7" w:rsidRDefault="002A150C" w:rsidP="006C1B90">
            <w:pPr>
              <w:rPr>
                <w:rFonts w:ascii="Calibri" w:eastAsia="Times New Roman" w:hAnsi="Calibri" w:cs="Times New Roman"/>
                <w:b/>
                <w:bCs/>
                <w:color w:val="000000"/>
                <w:sz w:val="18"/>
                <w:lang w:eastAsia="sv-SE"/>
              </w:rPr>
            </w:pPr>
          </w:p>
        </w:tc>
        <w:tc>
          <w:tcPr>
            <w:tcW w:w="530" w:type="pct"/>
            <w:shd w:val="clear" w:color="auto" w:fill="FFFFCC"/>
          </w:tcPr>
          <w:p w14:paraId="28ECBA82" w14:textId="77777777" w:rsidR="002A150C" w:rsidRPr="000511C7" w:rsidRDefault="002A150C" w:rsidP="006C1B90">
            <w:pPr>
              <w:rPr>
                <w:rFonts w:ascii="Calibri" w:eastAsia="Times New Roman" w:hAnsi="Calibri" w:cs="Times New Roman"/>
                <w:b/>
                <w:bCs/>
                <w:color w:val="000000"/>
                <w:sz w:val="18"/>
                <w:lang w:eastAsia="sv-SE"/>
              </w:rPr>
            </w:pPr>
          </w:p>
        </w:tc>
      </w:tr>
      <w:tr w:rsidR="002A150C" w:rsidRPr="000511C7" w14:paraId="226FB4ED" w14:textId="77777777" w:rsidTr="00AA2130">
        <w:trPr>
          <w:trHeight w:val="288"/>
        </w:trPr>
        <w:tc>
          <w:tcPr>
            <w:tcW w:w="2396" w:type="pct"/>
          </w:tcPr>
          <w:p w14:paraId="6F93C03C" w14:textId="77777777" w:rsidR="002A150C" w:rsidRPr="000511C7"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Processen för uppdatering av byggnader ska vara dokumenterad hos kommunen och ansvarsfördelningen ska vara tydlig.</w:t>
            </w:r>
          </w:p>
          <w:p w14:paraId="1242C0D9" w14:textId="77777777" w:rsidR="002A150C" w:rsidRPr="000511C7" w:rsidRDefault="002A150C" w:rsidP="006C1B90">
            <w:pPr>
              <w:rPr>
                <w:rFonts w:ascii="Calibri" w:eastAsia="Times New Roman" w:hAnsi="Calibri" w:cs="Times New Roman"/>
                <w:bCs/>
                <w:color w:val="000000"/>
                <w:sz w:val="18"/>
                <w:lang w:eastAsia="sv-SE"/>
              </w:rPr>
            </w:pPr>
          </w:p>
        </w:tc>
        <w:tc>
          <w:tcPr>
            <w:tcW w:w="1514" w:type="pct"/>
          </w:tcPr>
          <w:p w14:paraId="25ED12D6" w14:textId="77777777" w:rsidR="002A150C" w:rsidRPr="000511C7" w:rsidRDefault="002A150C" w:rsidP="006C1B90">
            <w:pPr>
              <w:rPr>
                <w:rFonts w:ascii="Calibri" w:eastAsia="Times New Roman" w:hAnsi="Calibri" w:cs="Times New Roman"/>
                <w:bCs/>
                <w:color w:val="000000"/>
                <w:sz w:val="18"/>
                <w:lang w:eastAsia="sv-SE"/>
              </w:rPr>
            </w:pPr>
          </w:p>
        </w:tc>
        <w:tc>
          <w:tcPr>
            <w:tcW w:w="560" w:type="pct"/>
            <w:shd w:val="clear" w:color="auto" w:fill="A6A6A6" w:themeFill="background1" w:themeFillShade="A6"/>
          </w:tcPr>
          <w:p w14:paraId="12F85298" w14:textId="77777777" w:rsidR="002A150C" w:rsidRPr="000511C7" w:rsidRDefault="002A150C" w:rsidP="006C1B90">
            <w:pPr>
              <w:rPr>
                <w:rFonts w:ascii="Calibri" w:eastAsia="Times New Roman" w:hAnsi="Calibri" w:cs="Times New Roman"/>
                <w:bCs/>
                <w:color w:val="000000"/>
                <w:sz w:val="18"/>
                <w:lang w:eastAsia="sv-SE"/>
              </w:rPr>
            </w:pPr>
          </w:p>
        </w:tc>
        <w:tc>
          <w:tcPr>
            <w:tcW w:w="530" w:type="pct"/>
            <w:shd w:val="clear" w:color="auto" w:fill="A6A6A6" w:themeFill="background1" w:themeFillShade="A6"/>
          </w:tcPr>
          <w:p w14:paraId="5B854332" w14:textId="77777777" w:rsidR="002A150C" w:rsidRPr="000511C7" w:rsidRDefault="002A150C" w:rsidP="006C1B90">
            <w:pPr>
              <w:rPr>
                <w:rFonts w:ascii="Calibri" w:eastAsia="Times New Roman" w:hAnsi="Calibri" w:cs="Times New Roman"/>
                <w:bCs/>
                <w:color w:val="000000"/>
                <w:sz w:val="18"/>
                <w:lang w:eastAsia="sv-SE"/>
              </w:rPr>
            </w:pPr>
          </w:p>
        </w:tc>
      </w:tr>
      <w:tr w:rsidR="002A150C" w:rsidRPr="000511C7" w14:paraId="4E853A69" w14:textId="77777777" w:rsidTr="00AA2130">
        <w:trPr>
          <w:trHeight w:val="288"/>
        </w:trPr>
        <w:tc>
          <w:tcPr>
            <w:tcW w:w="2396" w:type="pct"/>
          </w:tcPr>
          <w:p w14:paraId="1BD5A35F" w14:textId="3EFD6574" w:rsidR="002A150C" w:rsidRPr="000511C7"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Byggnaders geometri ska inom kommunens ansvarsområde levereras enligt avtal till Lantmäteriet.</w:t>
            </w:r>
          </w:p>
          <w:p w14:paraId="327CA0D2" w14:textId="7A83580B" w:rsidR="002A150C" w:rsidRPr="000511C7" w:rsidRDefault="002A150C" w:rsidP="006C1B90">
            <w:pPr>
              <w:rPr>
                <w:rFonts w:ascii="Calibri" w:eastAsia="Times New Roman" w:hAnsi="Calibri" w:cs="Times New Roman"/>
                <w:bCs/>
                <w:color w:val="000000"/>
                <w:sz w:val="18"/>
                <w:lang w:eastAsia="sv-SE"/>
              </w:rPr>
            </w:pPr>
          </w:p>
        </w:tc>
        <w:tc>
          <w:tcPr>
            <w:tcW w:w="1514" w:type="pct"/>
          </w:tcPr>
          <w:p w14:paraId="72325F05" w14:textId="12CA1941" w:rsidR="002A150C" w:rsidRPr="000511C7" w:rsidRDefault="002A150C" w:rsidP="006C1B90">
            <w:pPr>
              <w:rPr>
                <w:rFonts w:ascii="Calibri" w:eastAsia="Times New Roman" w:hAnsi="Calibri" w:cs="Times New Roman"/>
                <w:bCs/>
                <w:color w:val="000000"/>
                <w:sz w:val="18"/>
                <w:lang w:eastAsia="sv-SE"/>
              </w:rPr>
            </w:pPr>
          </w:p>
        </w:tc>
        <w:tc>
          <w:tcPr>
            <w:tcW w:w="560" w:type="pct"/>
            <w:shd w:val="clear" w:color="auto" w:fill="A6A6A6" w:themeFill="background1" w:themeFillShade="A6"/>
          </w:tcPr>
          <w:p w14:paraId="11742EA4" w14:textId="0ABBDD3C" w:rsidR="002A150C" w:rsidRPr="000511C7" w:rsidRDefault="002A150C" w:rsidP="006C1B90">
            <w:pPr>
              <w:rPr>
                <w:rFonts w:ascii="Calibri" w:eastAsia="Times New Roman" w:hAnsi="Calibri" w:cs="Times New Roman"/>
                <w:bCs/>
                <w:color w:val="000000"/>
                <w:sz w:val="18"/>
                <w:lang w:eastAsia="sv-SE"/>
              </w:rPr>
            </w:pPr>
          </w:p>
        </w:tc>
        <w:tc>
          <w:tcPr>
            <w:tcW w:w="530" w:type="pct"/>
            <w:shd w:val="clear" w:color="auto" w:fill="A6A6A6" w:themeFill="background1" w:themeFillShade="A6"/>
          </w:tcPr>
          <w:p w14:paraId="312E0BBE" w14:textId="77777777" w:rsidR="002A150C" w:rsidRPr="000511C7" w:rsidRDefault="002A150C" w:rsidP="006C1B90">
            <w:pPr>
              <w:rPr>
                <w:rFonts w:ascii="Calibri" w:eastAsia="Times New Roman" w:hAnsi="Calibri" w:cs="Times New Roman"/>
                <w:bCs/>
                <w:color w:val="000000"/>
                <w:sz w:val="18"/>
                <w:lang w:eastAsia="sv-SE"/>
              </w:rPr>
            </w:pPr>
          </w:p>
        </w:tc>
      </w:tr>
      <w:tr w:rsidR="002A150C" w:rsidRPr="000511C7" w14:paraId="33181CC2" w14:textId="77777777" w:rsidTr="00AA2130">
        <w:trPr>
          <w:trHeight w:val="288"/>
        </w:trPr>
        <w:tc>
          <w:tcPr>
            <w:tcW w:w="2396" w:type="pct"/>
          </w:tcPr>
          <w:p w14:paraId="2660F460" w14:textId="77777777" w:rsidR="002A150C" w:rsidRPr="000511C7"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 xml:space="preserve">Byggnaden ska registreras med schablongeometri, </w:t>
            </w:r>
            <w:r w:rsidRPr="000511C7">
              <w:rPr>
                <w:rFonts w:ascii="Calibri" w:eastAsia="Times New Roman" w:hAnsi="Calibri" w:cs="Times New Roman"/>
                <w:bCs/>
                <w:sz w:val="18"/>
                <w:lang w:eastAsia="sv-SE"/>
              </w:rPr>
              <w:t xml:space="preserve">eller helst inmätt geometri, </w:t>
            </w:r>
            <w:r w:rsidRPr="000511C7">
              <w:rPr>
                <w:rFonts w:ascii="Calibri" w:eastAsia="Times New Roman" w:hAnsi="Calibri" w:cs="Times New Roman"/>
                <w:bCs/>
                <w:color w:val="000000"/>
                <w:sz w:val="18"/>
                <w:lang w:eastAsia="sv-SE"/>
              </w:rPr>
              <w:t>och byggnadsändamål senast den dagen den tas i bruk.</w:t>
            </w:r>
          </w:p>
          <w:p w14:paraId="681EA56F" w14:textId="77777777" w:rsidR="002A150C" w:rsidRPr="000511C7" w:rsidRDefault="002A150C" w:rsidP="006C1B90">
            <w:pPr>
              <w:rPr>
                <w:rFonts w:ascii="Calibri" w:eastAsia="Times New Roman" w:hAnsi="Calibri" w:cs="Times New Roman"/>
                <w:bCs/>
                <w:color w:val="000000"/>
                <w:sz w:val="18"/>
                <w:highlight w:val="yellow"/>
                <w:lang w:eastAsia="sv-SE"/>
              </w:rPr>
            </w:pPr>
          </w:p>
        </w:tc>
        <w:tc>
          <w:tcPr>
            <w:tcW w:w="1514" w:type="pct"/>
          </w:tcPr>
          <w:p w14:paraId="7ABD849D" w14:textId="1A29E318" w:rsidR="002A150C" w:rsidRPr="000511C7" w:rsidRDefault="002A150C" w:rsidP="006C1B90">
            <w:pPr>
              <w:rPr>
                <w:rFonts w:ascii="Calibri" w:eastAsia="Times New Roman" w:hAnsi="Calibri" w:cs="Times New Roman"/>
                <w:bCs/>
                <w:color w:val="000000"/>
                <w:sz w:val="18"/>
                <w:lang w:eastAsia="sv-SE"/>
              </w:rPr>
            </w:pPr>
          </w:p>
        </w:tc>
        <w:tc>
          <w:tcPr>
            <w:tcW w:w="560" w:type="pct"/>
            <w:shd w:val="clear" w:color="auto" w:fill="A6A6A6" w:themeFill="background1" w:themeFillShade="A6"/>
          </w:tcPr>
          <w:p w14:paraId="53956D73" w14:textId="77777777" w:rsidR="002A150C" w:rsidRPr="000511C7" w:rsidRDefault="002A150C" w:rsidP="006C1B90">
            <w:pPr>
              <w:rPr>
                <w:rFonts w:ascii="Calibri" w:eastAsia="Times New Roman" w:hAnsi="Calibri" w:cs="Times New Roman"/>
                <w:bCs/>
                <w:color w:val="000000"/>
                <w:sz w:val="18"/>
                <w:lang w:eastAsia="sv-SE"/>
              </w:rPr>
            </w:pPr>
          </w:p>
        </w:tc>
        <w:tc>
          <w:tcPr>
            <w:tcW w:w="530" w:type="pct"/>
            <w:shd w:val="clear" w:color="auto" w:fill="A6A6A6" w:themeFill="background1" w:themeFillShade="A6"/>
          </w:tcPr>
          <w:p w14:paraId="2694BCB4" w14:textId="77777777" w:rsidR="002A150C" w:rsidRPr="000511C7" w:rsidRDefault="002A150C" w:rsidP="006C1B90">
            <w:pPr>
              <w:rPr>
                <w:rFonts w:ascii="Calibri" w:eastAsia="Times New Roman" w:hAnsi="Calibri" w:cs="Times New Roman"/>
                <w:bCs/>
                <w:color w:val="000000"/>
                <w:sz w:val="18"/>
                <w:lang w:eastAsia="sv-SE"/>
              </w:rPr>
            </w:pPr>
          </w:p>
        </w:tc>
      </w:tr>
      <w:tr w:rsidR="002A150C" w:rsidRPr="000511C7" w14:paraId="10CEA9CE" w14:textId="77777777" w:rsidTr="00AA2130">
        <w:trPr>
          <w:trHeight w:val="288"/>
        </w:trPr>
        <w:tc>
          <w:tcPr>
            <w:tcW w:w="2396" w:type="pct"/>
          </w:tcPr>
          <w:p w14:paraId="3F141060" w14:textId="77777777" w:rsidR="002A150C" w:rsidRPr="000511C7"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Byggnader som rivs eller brinner ner ska ingå i uppdateringen.</w:t>
            </w:r>
          </w:p>
          <w:p w14:paraId="7FC4FACD" w14:textId="77777777" w:rsidR="002A150C" w:rsidRPr="000511C7" w:rsidRDefault="002A150C" w:rsidP="006C1B90">
            <w:pPr>
              <w:rPr>
                <w:rFonts w:ascii="Calibri" w:eastAsia="Times New Roman" w:hAnsi="Calibri" w:cs="Times New Roman"/>
                <w:bCs/>
                <w:color w:val="000000"/>
                <w:sz w:val="18"/>
                <w:highlight w:val="yellow"/>
                <w:lang w:eastAsia="sv-SE"/>
              </w:rPr>
            </w:pPr>
          </w:p>
        </w:tc>
        <w:tc>
          <w:tcPr>
            <w:tcW w:w="1514" w:type="pct"/>
          </w:tcPr>
          <w:p w14:paraId="42D69910" w14:textId="77777777" w:rsidR="002A150C" w:rsidRPr="000511C7" w:rsidRDefault="002A150C" w:rsidP="006C1B90">
            <w:pPr>
              <w:rPr>
                <w:rFonts w:ascii="Calibri" w:eastAsia="Times New Roman" w:hAnsi="Calibri" w:cs="Times New Roman"/>
                <w:bCs/>
                <w:color w:val="000000"/>
                <w:sz w:val="18"/>
                <w:lang w:eastAsia="sv-SE"/>
              </w:rPr>
            </w:pPr>
          </w:p>
        </w:tc>
        <w:tc>
          <w:tcPr>
            <w:tcW w:w="560" w:type="pct"/>
            <w:shd w:val="clear" w:color="auto" w:fill="A6A6A6" w:themeFill="background1" w:themeFillShade="A6"/>
          </w:tcPr>
          <w:p w14:paraId="3DBAC7C4" w14:textId="77777777" w:rsidR="002A150C" w:rsidRPr="000511C7" w:rsidRDefault="002A150C" w:rsidP="006C1B90">
            <w:pPr>
              <w:rPr>
                <w:rFonts w:ascii="Calibri" w:eastAsia="Times New Roman" w:hAnsi="Calibri" w:cs="Times New Roman"/>
                <w:bCs/>
                <w:color w:val="000000"/>
                <w:sz w:val="18"/>
                <w:lang w:eastAsia="sv-SE"/>
              </w:rPr>
            </w:pPr>
          </w:p>
        </w:tc>
        <w:tc>
          <w:tcPr>
            <w:tcW w:w="530" w:type="pct"/>
            <w:shd w:val="clear" w:color="auto" w:fill="A6A6A6" w:themeFill="background1" w:themeFillShade="A6"/>
          </w:tcPr>
          <w:p w14:paraId="418E7296" w14:textId="77777777" w:rsidR="002A150C" w:rsidRPr="000511C7" w:rsidRDefault="002A150C" w:rsidP="006C1B90">
            <w:pPr>
              <w:rPr>
                <w:rFonts w:ascii="Calibri" w:eastAsia="Times New Roman" w:hAnsi="Calibri" w:cs="Times New Roman"/>
                <w:bCs/>
                <w:color w:val="000000"/>
                <w:sz w:val="18"/>
                <w:lang w:eastAsia="sv-SE"/>
              </w:rPr>
            </w:pPr>
          </w:p>
        </w:tc>
      </w:tr>
      <w:tr w:rsidR="002A150C" w:rsidRPr="000511C7" w14:paraId="35DAF956" w14:textId="77777777" w:rsidTr="00AA2130">
        <w:trPr>
          <w:trHeight w:val="288"/>
        </w:trPr>
        <w:tc>
          <w:tcPr>
            <w:tcW w:w="2396" w:type="pct"/>
          </w:tcPr>
          <w:p w14:paraId="3B49050E" w14:textId="77777777" w:rsidR="002A150C" w:rsidRPr="000511C7"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Processen för registrering och uppdatering av byggnadsnamn ska finnas dokumenterad och ansvarsfördelningen tydlig.</w:t>
            </w:r>
          </w:p>
          <w:p w14:paraId="6354F7FC" w14:textId="4F34E52E" w:rsidR="002A150C" w:rsidRPr="000511C7" w:rsidRDefault="002A150C" w:rsidP="006C1B90">
            <w:pPr>
              <w:rPr>
                <w:rFonts w:ascii="Calibri" w:eastAsia="Times New Roman" w:hAnsi="Calibri" w:cs="Times New Roman"/>
                <w:bCs/>
                <w:color w:val="000000"/>
                <w:sz w:val="18"/>
                <w:lang w:eastAsia="sv-SE"/>
              </w:rPr>
            </w:pPr>
          </w:p>
        </w:tc>
        <w:tc>
          <w:tcPr>
            <w:tcW w:w="1514" w:type="pct"/>
          </w:tcPr>
          <w:p w14:paraId="4DBA6892" w14:textId="77777777" w:rsidR="002A150C" w:rsidRPr="000511C7" w:rsidRDefault="002A150C" w:rsidP="006C1B90">
            <w:pPr>
              <w:rPr>
                <w:rFonts w:ascii="Calibri" w:eastAsia="Times New Roman" w:hAnsi="Calibri" w:cs="Times New Roman"/>
                <w:bCs/>
                <w:color w:val="000000"/>
                <w:sz w:val="18"/>
                <w:lang w:eastAsia="sv-SE"/>
              </w:rPr>
            </w:pPr>
          </w:p>
        </w:tc>
        <w:tc>
          <w:tcPr>
            <w:tcW w:w="560" w:type="pct"/>
            <w:shd w:val="clear" w:color="auto" w:fill="A6A6A6" w:themeFill="background1" w:themeFillShade="A6"/>
          </w:tcPr>
          <w:p w14:paraId="034A83B5" w14:textId="77777777" w:rsidR="002A150C" w:rsidRPr="000511C7" w:rsidRDefault="002A150C" w:rsidP="006C1B90">
            <w:pPr>
              <w:rPr>
                <w:rFonts w:ascii="Calibri" w:eastAsia="Times New Roman" w:hAnsi="Calibri" w:cs="Times New Roman"/>
                <w:bCs/>
                <w:color w:val="000000"/>
                <w:sz w:val="18"/>
                <w:lang w:eastAsia="sv-SE"/>
              </w:rPr>
            </w:pPr>
          </w:p>
        </w:tc>
        <w:tc>
          <w:tcPr>
            <w:tcW w:w="530" w:type="pct"/>
            <w:shd w:val="clear" w:color="auto" w:fill="A6A6A6" w:themeFill="background1" w:themeFillShade="A6"/>
          </w:tcPr>
          <w:p w14:paraId="5CAB61FC" w14:textId="77777777" w:rsidR="002A150C" w:rsidRPr="000511C7" w:rsidRDefault="002A150C" w:rsidP="006C1B90">
            <w:pPr>
              <w:rPr>
                <w:rFonts w:ascii="Calibri" w:eastAsia="Times New Roman" w:hAnsi="Calibri" w:cs="Times New Roman"/>
                <w:bCs/>
                <w:color w:val="000000"/>
                <w:sz w:val="18"/>
                <w:lang w:eastAsia="sv-SE"/>
              </w:rPr>
            </w:pPr>
          </w:p>
        </w:tc>
      </w:tr>
      <w:tr w:rsidR="002A150C" w:rsidRPr="000511C7" w14:paraId="437F0D4C" w14:textId="77777777" w:rsidTr="00AA2130">
        <w:trPr>
          <w:trHeight w:val="288"/>
        </w:trPr>
        <w:tc>
          <w:tcPr>
            <w:tcW w:w="2396" w:type="pct"/>
          </w:tcPr>
          <w:p w14:paraId="05196959" w14:textId="77777777" w:rsidR="002A150C" w:rsidRPr="000511C7"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Namn på byggnader ska uppdateras kontinuerligt.</w:t>
            </w:r>
          </w:p>
          <w:p w14:paraId="2C9C1B3B" w14:textId="3DB30EB7" w:rsidR="002A150C" w:rsidRPr="000511C7" w:rsidRDefault="002A150C" w:rsidP="006C1B90">
            <w:pPr>
              <w:rPr>
                <w:rFonts w:ascii="Calibri" w:eastAsia="Times New Roman" w:hAnsi="Calibri" w:cs="Times New Roman"/>
                <w:bCs/>
                <w:color w:val="000000"/>
                <w:sz w:val="18"/>
                <w:lang w:eastAsia="sv-SE"/>
              </w:rPr>
            </w:pPr>
          </w:p>
        </w:tc>
        <w:tc>
          <w:tcPr>
            <w:tcW w:w="1514" w:type="pct"/>
          </w:tcPr>
          <w:p w14:paraId="7BCD68BE" w14:textId="194848B1" w:rsidR="002A150C" w:rsidRPr="000511C7" w:rsidRDefault="002A150C" w:rsidP="006C1B90">
            <w:pPr>
              <w:rPr>
                <w:rFonts w:ascii="Calibri" w:eastAsia="Times New Roman" w:hAnsi="Calibri" w:cs="Times New Roman"/>
                <w:bCs/>
                <w:color w:val="000000"/>
                <w:sz w:val="18"/>
                <w:lang w:eastAsia="sv-SE"/>
              </w:rPr>
            </w:pPr>
          </w:p>
        </w:tc>
        <w:tc>
          <w:tcPr>
            <w:tcW w:w="560" w:type="pct"/>
            <w:shd w:val="clear" w:color="auto" w:fill="A6A6A6" w:themeFill="background1" w:themeFillShade="A6"/>
          </w:tcPr>
          <w:p w14:paraId="123837B7" w14:textId="77777777" w:rsidR="002A150C" w:rsidRPr="000511C7" w:rsidRDefault="002A150C" w:rsidP="006C1B90">
            <w:pPr>
              <w:rPr>
                <w:rFonts w:ascii="Calibri" w:eastAsia="Times New Roman" w:hAnsi="Calibri" w:cs="Times New Roman"/>
                <w:bCs/>
                <w:color w:val="000000"/>
                <w:sz w:val="18"/>
                <w:lang w:eastAsia="sv-SE"/>
              </w:rPr>
            </w:pPr>
          </w:p>
        </w:tc>
        <w:tc>
          <w:tcPr>
            <w:tcW w:w="530" w:type="pct"/>
            <w:shd w:val="clear" w:color="auto" w:fill="A6A6A6" w:themeFill="background1" w:themeFillShade="A6"/>
          </w:tcPr>
          <w:p w14:paraId="11BE102B" w14:textId="77777777" w:rsidR="002A150C" w:rsidRPr="000511C7" w:rsidRDefault="002A150C" w:rsidP="006C1B90">
            <w:pPr>
              <w:rPr>
                <w:rFonts w:ascii="Calibri" w:eastAsia="Times New Roman" w:hAnsi="Calibri" w:cs="Times New Roman"/>
                <w:bCs/>
                <w:color w:val="000000"/>
                <w:sz w:val="18"/>
                <w:lang w:eastAsia="sv-SE"/>
              </w:rPr>
            </w:pPr>
          </w:p>
        </w:tc>
      </w:tr>
      <w:tr w:rsidR="002A150C" w:rsidRPr="000511C7" w14:paraId="5EE7A3EE" w14:textId="77777777" w:rsidTr="00AA2130">
        <w:trPr>
          <w:trHeight w:val="277"/>
        </w:trPr>
        <w:tc>
          <w:tcPr>
            <w:tcW w:w="2396" w:type="pct"/>
            <w:shd w:val="clear" w:color="auto" w:fill="F2DBDB" w:themeFill="accent2" w:themeFillTint="33"/>
          </w:tcPr>
          <w:p w14:paraId="7C2E07FA" w14:textId="77777777" w:rsidR="002A150C" w:rsidRPr="000511C7" w:rsidRDefault="002A150C" w:rsidP="006C1B90">
            <w:pPr>
              <w:rPr>
                <w:rFonts w:ascii="Calibri" w:eastAsia="Times New Roman" w:hAnsi="Calibri" w:cs="Times New Roman"/>
                <w:b/>
                <w:bCs/>
                <w:color w:val="000000"/>
                <w:sz w:val="18"/>
                <w:lang w:eastAsia="sv-SE"/>
              </w:rPr>
            </w:pPr>
            <w:r w:rsidRPr="000511C7">
              <w:rPr>
                <w:rFonts w:ascii="Calibri" w:eastAsia="Times New Roman" w:hAnsi="Calibri" w:cs="Times New Roman"/>
                <w:b/>
                <w:bCs/>
                <w:color w:val="000000"/>
                <w:sz w:val="18"/>
                <w:lang w:eastAsia="sv-SE"/>
              </w:rPr>
              <w:t>Geodata:</w:t>
            </w:r>
          </w:p>
        </w:tc>
        <w:tc>
          <w:tcPr>
            <w:tcW w:w="1514" w:type="pct"/>
            <w:shd w:val="clear" w:color="auto" w:fill="F2DBDB" w:themeFill="accent2" w:themeFillTint="33"/>
          </w:tcPr>
          <w:p w14:paraId="0CF50D31" w14:textId="77777777" w:rsidR="002A150C" w:rsidRPr="000511C7" w:rsidRDefault="002A150C" w:rsidP="006C1B90">
            <w:pPr>
              <w:rPr>
                <w:rFonts w:ascii="Calibri" w:eastAsia="Times New Roman" w:hAnsi="Calibri" w:cs="Times New Roman"/>
                <w:b/>
                <w:bCs/>
                <w:color w:val="000000"/>
                <w:sz w:val="18"/>
                <w:lang w:eastAsia="sv-SE"/>
              </w:rPr>
            </w:pPr>
          </w:p>
        </w:tc>
        <w:tc>
          <w:tcPr>
            <w:tcW w:w="560" w:type="pct"/>
            <w:shd w:val="clear" w:color="auto" w:fill="F2DBDB" w:themeFill="accent2" w:themeFillTint="33"/>
          </w:tcPr>
          <w:p w14:paraId="3007BE95" w14:textId="77777777" w:rsidR="002A150C" w:rsidRPr="000511C7" w:rsidRDefault="002A150C" w:rsidP="006C1B90">
            <w:pPr>
              <w:rPr>
                <w:rFonts w:ascii="Calibri" w:eastAsia="Times New Roman" w:hAnsi="Calibri" w:cs="Times New Roman"/>
                <w:b/>
                <w:bCs/>
                <w:color w:val="000000"/>
                <w:sz w:val="18"/>
                <w:lang w:eastAsia="sv-SE"/>
              </w:rPr>
            </w:pPr>
          </w:p>
        </w:tc>
        <w:tc>
          <w:tcPr>
            <w:tcW w:w="530" w:type="pct"/>
            <w:shd w:val="clear" w:color="auto" w:fill="F2DBDB" w:themeFill="accent2" w:themeFillTint="33"/>
          </w:tcPr>
          <w:p w14:paraId="3427334B" w14:textId="77777777" w:rsidR="002A150C" w:rsidRPr="000511C7" w:rsidRDefault="002A150C" w:rsidP="006C1B90">
            <w:pPr>
              <w:rPr>
                <w:rFonts w:ascii="Calibri" w:eastAsia="Times New Roman" w:hAnsi="Calibri" w:cs="Times New Roman"/>
                <w:b/>
                <w:bCs/>
                <w:color w:val="000000"/>
                <w:sz w:val="18"/>
                <w:lang w:eastAsia="sv-SE"/>
              </w:rPr>
            </w:pPr>
          </w:p>
        </w:tc>
      </w:tr>
      <w:tr w:rsidR="002A150C" w:rsidRPr="000511C7" w14:paraId="4DF5F463" w14:textId="77777777" w:rsidTr="00AA2130">
        <w:trPr>
          <w:trHeight w:val="277"/>
        </w:trPr>
        <w:tc>
          <w:tcPr>
            <w:tcW w:w="2396" w:type="pct"/>
          </w:tcPr>
          <w:p w14:paraId="19D9D133" w14:textId="77777777" w:rsidR="002A150C"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Byggnader inom kommunens ansvarsområde</w:t>
            </w:r>
            <w:r w:rsidRPr="000511C7">
              <w:rPr>
                <w:rFonts w:ascii="Calibri" w:eastAsia="Times New Roman" w:hAnsi="Calibri" w:cs="Times New Roman"/>
                <w:bCs/>
                <w:color w:val="FF0000"/>
                <w:sz w:val="18"/>
                <w:lang w:eastAsia="sv-SE"/>
              </w:rPr>
              <w:t xml:space="preserve"> </w:t>
            </w:r>
            <w:r w:rsidRPr="000511C7">
              <w:rPr>
                <w:rFonts w:ascii="Calibri" w:eastAsia="Times New Roman" w:hAnsi="Calibri" w:cs="Times New Roman"/>
                <w:bCs/>
                <w:color w:val="000000"/>
                <w:sz w:val="18"/>
                <w:lang w:eastAsia="sv-SE"/>
              </w:rPr>
              <w:t>ska vara uppdaterade med aktuell geometri och aktuellt byggnadsändamål.</w:t>
            </w:r>
          </w:p>
          <w:p w14:paraId="7788B993" w14:textId="7F3E734A" w:rsidR="00713E0A" w:rsidRPr="000511C7" w:rsidRDefault="00713E0A" w:rsidP="006C1B90">
            <w:pPr>
              <w:rPr>
                <w:rFonts w:ascii="Calibri" w:eastAsia="Times New Roman" w:hAnsi="Calibri" w:cs="Times New Roman"/>
                <w:bCs/>
                <w:color w:val="000000"/>
                <w:sz w:val="18"/>
                <w:highlight w:val="yellow"/>
                <w:lang w:eastAsia="sv-SE"/>
              </w:rPr>
            </w:pPr>
          </w:p>
        </w:tc>
        <w:tc>
          <w:tcPr>
            <w:tcW w:w="1514" w:type="pct"/>
          </w:tcPr>
          <w:p w14:paraId="53442D9E" w14:textId="2EF13DC8" w:rsidR="002A150C" w:rsidRPr="000511C7" w:rsidRDefault="002A150C" w:rsidP="006C1B90">
            <w:pPr>
              <w:rPr>
                <w:rFonts w:ascii="Calibri" w:eastAsia="Times New Roman" w:hAnsi="Calibri" w:cs="Times New Roman"/>
                <w:bCs/>
                <w:color w:val="000000"/>
                <w:sz w:val="18"/>
                <w:lang w:eastAsia="sv-SE"/>
              </w:rPr>
            </w:pPr>
          </w:p>
        </w:tc>
        <w:tc>
          <w:tcPr>
            <w:tcW w:w="560" w:type="pct"/>
          </w:tcPr>
          <w:p w14:paraId="2ECBB750" w14:textId="07447F66" w:rsidR="002A150C" w:rsidRPr="00713E0A" w:rsidRDefault="002A150C" w:rsidP="006C1B90">
            <w:pPr>
              <w:rPr>
                <w:sz w:val="18"/>
              </w:rPr>
            </w:pPr>
            <w:r w:rsidRPr="000511C7">
              <w:rPr>
                <w:sz w:val="18"/>
              </w:rPr>
              <w:t>Följer upp och kvalitetssäkrar</w:t>
            </w:r>
          </w:p>
        </w:tc>
        <w:tc>
          <w:tcPr>
            <w:tcW w:w="530" w:type="pct"/>
            <w:shd w:val="clear" w:color="auto" w:fill="A6A6A6" w:themeFill="background1" w:themeFillShade="A6"/>
          </w:tcPr>
          <w:p w14:paraId="5844441D" w14:textId="77777777" w:rsidR="002A150C" w:rsidRPr="000511C7" w:rsidRDefault="002A150C" w:rsidP="006C1B90">
            <w:pPr>
              <w:rPr>
                <w:rFonts w:ascii="Calibri" w:eastAsia="Times New Roman" w:hAnsi="Calibri" w:cs="Times New Roman"/>
                <w:bCs/>
                <w:color w:val="000000"/>
                <w:sz w:val="18"/>
                <w:lang w:eastAsia="sv-SE"/>
              </w:rPr>
            </w:pPr>
          </w:p>
        </w:tc>
      </w:tr>
      <w:tr w:rsidR="002A150C" w:rsidRPr="000511C7" w14:paraId="77239B62" w14:textId="77777777" w:rsidTr="00AA2130">
        <w:trPr>
          <w:trHeight w:val="277"/>
        </w:trPr>
        <w:tc>
          <w:tcPr>
            <w:tcW w:w="2396" w:type="pct"/>
          </w:tcPr>
          <w:p w14:paraId="77DBE790" w14:textId="77777777" w:rsidR="002A150C" w:rsidRPr="000511C7" w:rsidRDefault="002A150C" w:rsidP="006C1B90">
            <w:pPr>
              <w:rPr>
                <w:rFonts w:ascii="Calibri" w:eastAsia="Times New Roman" w:hAnsi="Calibri" w:cs="Times New Roman"/>
                <w:bCs/>
                <w:sz w:val="18"/>
                <w:lang w:eastAsia="sv-SE"/>
              </w:rPr>
            </w:pPr>
            <w:r w:rsidRPr="000511C7">
              <w:rPr>
                <w:rFonts w:ascii="Calibri" w:eastAsia="Times New Roman" w:hAnsi="Calibri" w:cs="Times New Roman"/>
                <w:bCs/>
                <w:sz w:val="18"/>
                <w:lang w:eastAsia="sv-SE"/>
              </w:rPr>
              <w:t>Alla byggnader med bygglov ska registreras med geometri eller schablon, gäller inom hela kommunen.</w:t>
            </w:r>
          </w:p>
          <w:p w14:paraId="6FAD4A5C" w14:textId="77777777" w:rsidR="002A150C" w:rsidRPr="000511C7" w:rsidRDefault="002A150C" w:rsidP="006C1B90">
            <w:pPr>
              <w:rPr>
                <w:rFonts w:ascii="Calibri" w:eastAsia="Times New Roman" w:hAnsi="Calibri" w:cs="Times New Roman"/>
                <w:bCs/>
                <w:color w:val="000000"/>
                <w:sz w:val="18"/>
                <w:highlight w:val="yellow"/>
                <w:lang w:eastAsia="sv-SE"/>
              </w:rPr>
            </w:pPr>
          </w:p>
        </w:tc>
        <w:tc>
          <w:tcPr>
            <w:tcW w:w="1514" w:type="pct"/>
          </w:tcPr>
          <w:p w14:paraId="660AA7CD" w14:textId="77777777" w:rsidR="002A150C" w:rsidRPr="000511C7" w:rsidRDefault="002A150C" w:rsidP="006C1B90">
            <w:pPr>
              <w:rPr>
                <w:rFonts w:ascii="Calibri" w:eastAsia="Times New Roman" w:hAnsi="Calibri" w:cs="Times New Roman"/>
                <w:bCs/>
                <w:color w:val="000000"/>
                <w:sz w:val="18"/>
                <w:lang w:eastAsia="sv-SE"/>
              </w:rPr>
            </w:pPr>
          </w:p>
        </w:tc>
        <w:tc>
          <w:tcPr>
            <w:tcW w:w="560" w:type="pct"/>
          </w:tcPr>
          <w:p w14:paraId="41D45165" w14:textId="77777777" w:rsidR="002A150C" w:rsidRPr="000511C7" w:rsidRDefault="002A150C" w:rsidP="006C1B90">
            <w:pPr>
              <w:rPr>
                <w:sz w:val="18"/>
              </w:rPr>
            </w:pPr>
            <w:r w:rsidRPr="000511C7">
              <w:rPr>
                <w:sz w:val="18"/>
              </w:rPr>
              <w:t>Följer upp och kvalitetssäkrar</w:t>
            </w:r>
          </w:p>
        </w:tc>
        <w:tc>
          <w:tcPr>
            <w:tcW w:w="530" w:type="pct"/>
            <w:shd w:val="clear" w:color="auto" w:fill="A6A6A6" w:themeFill="background1" w:themeFillShade="A6"/>
          </w:tcPr>
          <w:p w14:paraId="09435514" w14:textId="77777777" w:rsidR="002A150C" w:rsidRPr="000511C7" w:rsidRDefault="002A150C" w:rsidP="006C1B90">
            <w:pPr>
              <w:rPr>
                <w:rFonts w:ascii="Calibri" w:eastAsia="Times New Roman" w:hAnsi="Calibri" w:cs="Times New Roman"/>
                <w:bCs/>
                <w:color w:val="000000"/>
                <w:sz w:val="18"/>
                <w:lang w:eastAsia="sv-SE"/>
              </w:rPr>
            </w:pPr>
          </w:p>
        </w:tc>
      </w:tr>
      <w:tr w:rsidR="002A150C" w:rsidRPr="000511C7" w14:paraId="4BADEC6F" w14:textId="77777777" w:rsidTr="00AA2130">
        <w:trPr>
          <w:trHeight w:val="60"/>
        </w:trPr>
        <w:tc>
          <w:tcPr>
            <w:tcW w:w="2396" w:type="pct"/>
          </w:tcPr>
          <w:p w14:paraId="694B2801" w14:textId="77777777" w:rsidR="002A150C" w:rsidRPr="000511C7"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För byggnader med ändamål samhällsfunktion ska även ett eller flera detaljerade ändamål (skola, sjukhus osv) vara registrerade och aktuella.</w:t>
            </w:r>
          </w:p>
          <w:p w14:paraId="2C0CE481" w14:textId="5A560725" w:rsidR="002A150C" w:rsidRPr="000511C7" w:rsidRDefault="002A150C" w:rsidP="006C1B90">
            <w:pPr>
              <w:rPr>
                <w:rFonts w:ascii="Calibri" w:eastAsia="Times New Roman" w:hAnsi="Calibri" w:cs="Times New Roman"/>
                <w:bCs/>
                <w:color w:val="000000"/>
                <w:sz w:val="18"/>
                <w:highlight w:val="yellow"/>
                <w:lang w:eastAsia="sv-SE"/>
              </w:rPr>
            </w:pPr>
          </w:p>
        </w:tc>
        <w:tc>
          <w:tcPr>
            <w:tcW w:w="1514" w:type="pct"/>
          </w:tcPr>
          <w:p w14:paraId="05A703E8" w14:textId="315CF23B" w:rsidR="002A150C" w:rsidRPr="000511C7" w:rsidRDefault="002A150C" w:rsidP="006C1B90">
            <w:pPr>
              <w:rPr>
                <w:rFonts w:ascii="Calibri" w:eastAsia="Times New Roman" w:hAnsi="Calibri" w:cs="Times New Roman"/>
                <w:bCs/>
                <w:color w:val="000000"/>
                <w:sz w:val="18"/>
                <w:lang w:eastAsia="sv-SE"/>
              </w:rPr>
            </w:pPr>
          </w:p>
        </w:tc>
        <w:tc>
          <w:tcPr>
            <w:tcW w:w="560" w:type="pct"/>
            <w:shd w:val="clear" w:color="auto" w:fill="auto"/>
          </w:tcPr>
          <w:p w14:paraId="734D82FE" w14:textId="77777777" w:rsidR="002A150C" w:rsidRPr="000511C7" w:rsidRDefault="002A150C" w:rsidP="006C1B90">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Förvaltar informationen</w:t>
            </w:r>
          </w:p>
        </w:tc>
        <w:tc>
          <w:tcPr>
            <w:tcW w:w="530" w:type="pct"/>
            <w:shd w:val="clear" w:color="auto" w:fill="A6A6A6" w:themeFill="background1" w:themeFillShade="A6"/>
          </w:tcPr>
          <w:p w14:paraId="7FA72E73" w14:textId="77777777" w:rsidR="002A150C" w:rsidRPr="000511C7" w:rsidRDefault="002A150C" w:rsidP="006C1B90">
            <w:pPr>
              <w:rPr>
                <w:rFonts w:ascii="Calibri" w:eastAsia="Times New Roman" w:hAnsi="Calibri" w:cs="Times New Roman"/>
                <w:bCs/>
                <w:color w:val="000000"/>
                <w:sz w:val="18"/>
                <w:lang w:eastAsia="sv-SE"/>
              </w:rPr>
            </w:pPr>
          </w:p>
        </w:tc>
      </w:tr>
      <w:tr w:rsidR="003921E9" w:rsidRPr="000511C7" w14:paraId="6C355964" w14:textId="77777777" w:rsidTr="00AA2130">
        <w:trPr>
          <w:trHeight w:val="60"/>
        </w:trPr>
        <w:tc>
          <w:tcPr>
            <w:tcW w:w="2396" w:type="pct"/>
          </w:tcPr>
          <w:p w14:paraId="00BCC193" w14:textId="77777777" w:rsidR="003921E9" w:rsidRPr="000511C7" w:rsidRDefault="003921E9" w:rsidP="003921E9">
            <w:pPr>
              <w:keepNext/>
              <w:widowControl w:val="0"/>
              <w:rPr>
                <w:rFonts w:ascii="Calibri" w:eastAsia="Times New Roman" w:hAnsi="Calibri" w:cs="Times New Roman"/>
                <w:bCs/>
                <w:sz w:val="18"/>
                <w:lang w:eastAsia="sv-SE"/>
              </w:rPr>
            </w:pPr>
            <w:r w:rsidRPr="000511C7">
              <w:rPr>
                <w:rFonts w:ascii="Calibri" w:eastAsia="Times New Roman" w:hAnsi="Calibri" w:cs="Times New Roman"/>
                <w:bCs/>
                <w:sz w:val="18"/>
                <w:lang w:eastAsia="sv-SE"/>
              </w:rPr>
              <w:t>Alla byggnadsnamn ska vara registrerade, genomgångna och uppdaterade. Särskilt viktiga är byggnader med ändamål samhällsfunktion (kommersiella namn hanteras som ”alternativ byggnadsbeteckning”).</w:t>
            </w:r>
          </w:p>
          <w:p w14:paraId="70C1A843" w14:textId="77777777" w:rsidR="003921E9" w:rsidRPr="000511C7" w:rsidRDefault="003921E9" w:rsidP="003921E9">
            <w:pPr>
              <w:rPr>
                <w:rFonts w:ascii="Calibri" w:eastAsia="Times New Roman" w:hAnsi="Calibri" w:cs="Times New Roman"/>
                <w:bCs/>
                <w:color w:val="000000"/>
                <w:sz w:val="18"/>
                <w:lang w:eastAsia="sv-SE"/>
              </w:rPr>
            </w:pPr>
          </w:p>
        </w:tc>
        <w:tc>
          <w:tcPr>
            <w:tcW w:w="1514" w:type="pct"/>
          </w:tcPr>
          <w:p w14:paraId="5061123E" w14:textId="77777777" w:rsidR="003921E9" w:rsidRPr="000511C7" w:rsidRDefault="003921E9" w:rsidP="003921E9">
            <w:pPr>
              <w:rPr>
                <w:rFonts w:ascii="Calibri" w:eastAsia="Times New Roman" w:hAnsi="Calibri" w:cs="Times New Roman"/>
                <w:bCs/>
                <w:color w:val="000000"/>
                <w:sz w:val="18"/>
                <w:lang w:eastAsia="sv-SE"/>
              </w:rPr>
            </w:pPr>
          </w:p>
        </w:tc>
        <w:tc>
          <w:tcPr>
            <w:tcW w:w="560" w:type="pct"/>
            <w:shd w:val="clear" w:color="auto" w:fill="auto"/>
          </w:tcPr>
          <w:p w14:paraId="3705B0C3" w14:textId="645AC97D" w:rsidR="003921E9" w:rsidRPr="000511C7" w:rsidRDefault="003921E9" w:rsidP="003921E9">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Förvaltar och kvalitetssäkrar informationen</w:t>
            </w:r>
          </w:p>
        </w:tc>
        <w:tc>
          <w:tcPr>
            <w:tcW w:w="530" w:type="pct"/>
            <w:shd w:val="clear" w:color="auto" w:fill="A6A6A6" w:themeFill="background1" w:themeFillShade="A6"/>
          </w:tcPr>
          <w:p w14:paraId="705AF351" w14:textId="77777777" w:rsidR="003921E9" w:rsidRPr="000511C7" w:rsidRDefault="003921E9" w:rsidP="003921E9">
            <w:pPr>
              <w:rPr>
                <w:rFonts w:ascii="Calibri" w:eastAsia="Times New Roman" w:hAnsi="Calibri" w:cs="Times New Roman"/>
                <w:bCs/>
                <w:color w:val="000000"/>
                <w:sz w:val="18"/>
                <w:lang w:eastAsia="sv-SE"/>
              </w:rPr>
            </w:pPr>
          </w:p>
        </w:tc>
      </w:tr>
      <w:tr w:rsidR="003921E9" w:rsidRPr="000511C7" w14:paraId="700033E4" w14:textId="77777777" w:rsidTr="00C51D77">
        <w:trPr>
          <w:trHeight w:val="741"/>
        </w:trPr>
        <w:tc>
          <w:tcPr>
            <w:tcW w:w="2396" w:type="pct"/>
          </w:tcPr>
          <w:p w14:paraId="0370C0DE" w14:textId="23F11E37" w:rsidR="00713E0A" w:rsidRPr="00C51D77" w:rsidRDefault="003921E9" w:rsidP="003921E9">
            <w:pPr>
              <w:rPr>
                <w:rFonts w:ascii="Calibri" w:eastAsia="Times New Roman" w:hAnsi="Calibri" w:cs="Times New Roman"/>
                <w:bCs/>
                <w:i/>
                <w:sz w:val="18"/>
                <w:lang w:eastAsia="sv-SE"/>
              </w:rPr>
            </w:pPr>
            <w:r w:rsidRPr="000511C7">
              <w:rPr>
                <w:rFonts w:ascii="Calibri" w:eastAsia="Times New Roman" w:hAnsi="Calibri" w:cs="Times New Roman"/>
                <w:bCs/>
                <w:sz w:val="18"/>
                <w:lang w:eastAsia="sv-SE"/>
              </w:rPr>
              <w:t>I större byggnadskomplex kan alla byggnader som har en ingång/entré vara registrerade med ett namn.</w:t>
            </w:r>
            <w:r w:rsidRPr="000511C7">
              <w:rPr>
                <w:rFonts w:ascii="Calibri" w:eastAsia="Times New Roman" w:hAnsi="Calibri" w:cs="Times New Roman"/>
                <w:bCs/>
                <w:i/>
                <w:sz w:val="18"/>
                <w:lang w:eastAsia="sv-SE"/>
              </w:rPr>
              <w:t xml:space="preserve"> </w:t>
            </w:r>
            <w:r w:rsidRPr="000511C7">
              <w:rPr>
                <w:rFonts w:ascii="Calibri" w:eastAsia="Times New Roman" w:hAnsi="Calibri" w:cs="Times New Roman"/>
                <w:bCs/>
                <w:i/>
                <w:sz w:val="18"/>
                <w:lang w:eastAsia="sv-SE"/>
              </w:rPr>
              <w:br/>
              <w:t>Ex. sjukhus, högskolor m.fl. så man förstår att det inte bara är en byggnad som heter så.</w:t>
            </w:r>
          </w:p>
        </w:tc>
        <w:tc>
          <w:tcPr>
            <w:tcW w:w="1514" w:type="pct"/>
          </w:tcPr>
          <w:p w14:paraId="17A3B7FA" w14:textId="77777777" w:rsidR="003921E9" w:rsidRPr="000511C7" w:rsidRDefault="003921E9" w:rsidP="003921E9">
            <w:pPr>
              <w:rPr>
                <w:rFonts w:ascii="Calibri" w:eastAsia="Times New Roman" w:hAnsi="Calibri" w:cs="Times New Roman"/>
                <w:bCs/>
                <w:color w:val="000000"/>
                <w:sz w:val="18"/>
                <w:lang w:eastAsia="sv-SE"/>
              </w:rPr>
            </w:pPr>
          </w:p>
        </w:tc>
        <w:tc>
          <w:tcPr>
            <w:tcW w:w="560" w:type="pct"/>
            <w:shd w:val="clear" w:color="auto" w:fill="auto"/>
          </w:tcPr>
          <w:p w14:paraId="7ED5B58D" w14:textId="7398C9FD" w:rsidR="003921E9" w:rsidRPr="000511C7" w:rsidRDefault="003921E9" w:rsidP="003921E9">
            <w:pPr>
              <w:rPr>
                <w:rFonts w:ascii="Calibri" w:eastAsia="Times New Roman" w:hAnsi="Calibri" w:cs="Times New Roman"/>
                <w:bCs/>
                <w:color w:val="000000"/>
                <w:sz w:val="18"/>
                <w:lang w:eastAsia="sv-SE"/>
              </w:rPr>
            </w:pPr>
            <w:r w:rsidRPr="000511C7">
              <w:rPr>
                <w:rFonts w:ascii="Calibri" w:eastAsia="Times New Roman" w:hAnsi="Calibri" w:cs="Times New Roman"/>
                <w:bCs/>
                <w:color w:val="000000"/>
                <w:sz w:val="18"/>
                <w:lang w:eastAsia="sv-SE"/>
              </w:rPr>
              <w:t>Förvaltar informationen</w:t>
            </w:r>
          </w:p>
        </w:tc>
        <w:tc>
          <w:tcPr>
            <w:tcW w:w="530" w:type="pct"/>
            <w:shd w:val="clear" w:color="auto" w:fill="A6A6A6" w:themeFill="background1" w:themeFillShade="A6"/>
          </w:tcPr>
          <w:p w14:paraId="67A2EA37" w14:textId="77777777" w:rsidR="003921E9" w:rsidRPr="000511C7" w:rsidRDefault="003921E9" w:rsidP="003921E9">
            <w:pPr>
              <w:rPr>
                <w:rFonts w:ascii="Calibri" w:eastAsia="Times New Roman" w:hAnsi="Calibri" w:cs="Times New Roman"/>
                <w:bCs/>
                <w:color w:val="000000"/>
                <w:sz w:val="18"/>
                <w:lang w:eastAsia="sv-SE"/>
              </w:rPr>
            </w:pPr>
          </w:p>
        </w:tc>
      </w:tr>
    </w:tbl>
    <w:p w14:paraId="442E133A" w14:textId="33764771" w:rsidR="006D532C" w:rsidRDefault="006D532C"/>
    <w:tbl>
      <w:tblPr>
        <w:tblStyle w:val="Tabellrutnt1"/>
        <w:tblW w:w="5013" w:type="pct"/>
        <w:tblLayout w:type="fixed"/>
        <w:tblLook w:val="04A0" w:firstRow="1" w:lastRow="0" w:firstColumn="1" w:lastColumn="0" w:noHBand="0" w:noVBand="1"/>
      </w:tblPr>
      <w:tblGrid>
        <w:gridCol w:w="6296"/>
        <w:gridCol w:w="4621"/>
        <w:gridCol w:w="1588"/>
        <w:gridCol w:w="1523"/>
      </w:tblGrid>
      <w:tr w:rsidR="0012362A" w:rsidRPr="003B492C" w14:paraId="2D8D7BA5" w14:textId="77777777" w:rsidTr="003B492C">
        <w:trPr>
          <w:trHeight w:val="276"/>
        </w:trPr>
        <w:tc>
          <w:tcPr>
            <w:tcW w:w="2244" w:type="pct"/>
            <w:shd w:val="clear" w:color="auto" w:fill="365F91" w:themeFill="accent1" w:themeFillShade="BF"/>
          </w:tcPr>
          <w:p w14:paraId="3CAC18FF" w14:textId="77777777" w:rsidR="0012362A" w:rsidRPr="003B492C" w:rsidRDefault="0012362A" w:rsidP="003B492C">
            <w:pPr>
              <w:keepNext/>
              <w:widowControl w:val="0"/>
              <w:rPr>
                <w:rFonts w:ascii="Calibri" w:eastAsia="Times New Roman" w:hAnsi="Calibri" w:cs="Times New Roman"/>
                <w:b/>
                <w:bCs/>
                <w:color w:val="FFFFFF" w:themeColor="background1"/>
                <w:sz w:val="24"/>
                <w:szCs w:val="24"/>
                <w:lang w:eastAsia="sv-SE"/>
              </w:rPr>
            </w:pPr>
            <w:proofErr w:type="spellStart"/>
            <w:r w:rsidRPr="003B492C">
              <w:rPr>
                <w:rFonts w:ascii="Calibri" w:eastAsia="Times New Roman" w:hAnsi="Calibri" w:cs="Times New Roman"/>
                <w:b/>
                <w:color w:val="FFFFFF" w:themeColor="background1"/>
                <w:sz w:val="24"/>
                <w:szCs w:val="24"/>
                <w:lang w:eastAsia="sv-SE"/>
              </w:rPr>
              <w:lastRenderedPageBreak/>
              <w:t>Vägdata</w:t>
            </w:r>
            <w:proofErr w:type="spellEnd"/>
            <w:r w:rsidRPr="003B492C">
              <w:rPr>
                <w:rFonts w:ascii="Calibri" w:eastAsia="Times New Roman" w:hAnsi="Calibri" w:cs="Times New Roman"/>
                <w:b/>
                <w:color w:val="FFFFFF" w:themeColor="background1"/>
                <w:sz w:val="24"/>
                <w:szCs w:val="24"/>
                <w:lang w:eastAsia="sv-SE"/>
              </w:rPr>
              <w:t xml:space="preserve"> </w:t>
            </w:r>
          </w:p>
        </w:tc>
        <w:tc>
          <w:tcPr>
            <w:tcW w:w="1647" w:type="pct"/>
            <w:shd w:val="clear" w:color="auto" w:fill="365F91" w:themeFill="accent1" w:themeFillShade="BF"/>
          </w:tcPr>
          <w:p w14:paraId="3147C4A8" w14:textId="77777777" w:rsidR="0012362A" w:rsidRPr="003B492C" w:rsidRDefault="0012362A" w:rsidP="003B492C">
            <w:pPr>
              <w:keepNext/>
              <w:widowControl w:val="0"/>
              <w:rPr>
                <w:rFonts w:ascii="Calibri" w:eastAsia="Times New Roman" w:hAnsi="Calibri" w:cs="Times New Roman"/>
                <w:b/>
                <w:color w:val="FFFFFF" w:themeColor="background1"/>
                <w:sz w:val="18"/>
                <w:szCs w:val="24"/>
                <w:lang w:eastAsia="sv-SE"/>
              </w:rPr>
            </w:pPr>
            <w:r w:rsidRPr="003B492C">
              <w:rPr>
                <w:rFonts w:ascii="Calibri" w:eastAsia="Times New Roman" w:hAnsi="Calibri" w:cs="Times New Roman"/>
                <w:b/>
                <w:color w:val="FFFFFF" w:themeColor="background1"/>
                <w:sz w:val="18"/>
                <w:szCs w:val="24"/>
                <w:lang w:eastAsia="sv-SE"/>
              </w:rPr>
              <w:t>Kommun kommentar/ansvarig/åtgärd</w:t>
            </w:r>
          </w:p>
        </w:tc>
        <w:tc>
          <w:tcPr>
            <w:tcW w:w="566" w:type="pct"/>
            <w:shd w:val="clear" w:color="auto" w:fill="365F91" w:themeFill="accent1" w:themeFillShade="BF"/>
          </w:tcPr>
          <w:p w14:paraId="29502897" w14:textId="77777777" w:rsidR="0012362A" w:rsidRPr="003B492C" w:rsidRDefault="0012362A" w:rsidP="003B492C">
            <w:pPr>
              <w:keepNext/>
              <w:widowControl w:val="0"/>
              <w:rPr>
                <w:rFonts w:ascii="Calibri" w:eastAsia="Times New Roman" w:hAnsi="Calibri" w:cs="Times New Roman"/>
                <w:b/>
                <w:color w:val="FFFFFF" w:themeColor="background1"/>
                <w:sz w:val="18"/>
                <w:szCs w:val="24"/>
                <w:lang w:eastAsia="sv-SE"/>
              </w:rPr>
            </w:pPr>
            <w:r w:rsidRPr="003B492C">
              <w:rPr>
                <w:rFonts w:ascii="Calibri" w:eastAsia="Times New Roman" w:hAnsi="Calibri" w:cs="Times New Roman"/>
                <w:b/>
                <w:color w:val="FFFFFF" w:themeColor="background1"/>
                <w:sz w:val="18"/>
                <w:szCs w:val="24"/>
                <w:lang w:eastAsia="sv-SE"/>
              </w:rPr>
              <w:t>Lantmäteriet</w:t>
            </w:r>
          </w:p>
        </w:tc>
        <w:tc>
          <w:tcPr>
            <w:tcW w:w="543" w:type="pct"/>
            <w:shd w:val="clear" w:color="auto" w:fill="365F91" w:themeFill="accent1" w:themeFillShade="BF"/>
          </w:tcPr>
          <w:p w14:paraId="0331EE3E" w14:textId="77777777" w:rsidR="0012362A" w:rsidRPr="003B492C" w:rsidRDefault="0012362A" w:rsidP="003B492C">
            <w:pPr>
              <w:keepNext/>
              <w:widowControl w:val="0"/>
              <w:rPr>
                <w:rFonts w:ascii="Calibri" w:eastAsia="Times New Roman" w:hAnsi="Calibri" w:cs="Times New Roman"/>
                <w:b/>
                <w:color w:val="FFFFFF" w:themeColor="background1"/>
                <w:sz w:val="18"/>
                <w:szCs w:val="24"/>
                <w:lang w:eastAsia="sv-SE"/>
              </w:rPr>
            </w:pPr>
            <w:r w:rsidRPr="003B492C">
              <w:rPr>
                <w:rFonts w:ascii="Calibri" w:eastAsia="Times New Roman" w:hAnsi="Calibri" w:cs="Times New Roman"/>
                <w:b/>
                <w:color w:val="FFFFFF" w:themeColor="background1"/>
                <w:sz w:val="18"/>
                <w:szCs w:val="24"/>
                <w:lang w:eastAsia="sv-SE"/>
              </w:rPr>
              <w:t>Trafikverket</w:t>
            </w:r>
          </w:p>
        </w:tc>
      </w:tr>
      <w:tr w:rsidR="0012362A" w:rsidRPr="003B492C" w14:paraId="0FC32FB7" w14:textId="77777777" w:rsidTr="003B492C">
        <w:trPr>
          <w:trHeight w:val="276"/>
        </w:trPr>
        <w:tc>
          <w:tcPr>
            <w:tcW w:w="2244" w:type="pct"/>
            <w:shd w:val="clear" w:color="auto" w:fill="FFFFCC"/>
          </w:tcPr>
          <w:p w14:paraId="27CD287C" w14:textId="77777777" w:rsidR="0012362A" w:rsidRPr="003B492C" w:rsidRDefault="0012362A" w:rsidP="003B492C">
            <w:pPr>
              <w:rPr>
                <w:rFonts w:ascii="Calibri" w:eastAsia="Times New Roman" w:hAnsi="Calibri" w:cs="Times New Roman"/>
                <w:b/>
                <w:bCs/>
                <w:color w:val="000000"/>
                <w:sz w:val="18"/>
                <w:lang w:eastAsia="sv-SE"/>
              </w:rPr>
            </w:pPr>
            <w:r w:rsidRPr="003B492C">
              <w:rPr>
                <w:rFonts w:ascii="Calibri" w:eastAsia="Times New Roman" w:hAnsi="Calibri" w:cs="Times New Roman"/>
                <w:b/>
                <w:bCs/>
                <w:color w:val="000000"/>
                <w:sz w:val="18"/>
                <w:lang w:eastAsia="sv-SE"/>
              </w:rPr>
              <w:t>Process:</w:t>
            </w:r>
          </w:p>
        </w:tc>
        <w:tc>
          <w:tcPr>
            <w:tcW w:w="1647" w:type="pct"/>
            <w:shd w:val="clear" w:color="auto" w:fill="FFFFCC"/>
          </w:tcPr>
          <w:p w14:paraId="0496E8BA" w14:textId="77777777" w:rsidR="0012362A" w:rsidRPr="003B492C" w:rsidRDefault="0012362A" w:rsidP="003B492C">
            <w:pPr>
              <w:rPr>
                <w:rFonts w:ascii="Calibri" w:eastAsia="Times New Roman" w:hAnsi="Calibri" w:cs="Times New Roman"/>
                <w:b/>
                <w:bCs/>
                <w:color w:val="000000"/>
                <w:sz w:val="18"/>
                <w:lang w:eastAsia="sv-SE"/>
              </w:rPr>
            </w:pPr>
          </w:p>
        </w:tc>
        <w:tc>
          <w:tcPr>
            <w:tcW w:w="566" w:type="pct"/>
            <w:shd w:val="clear" w:color="auto" w:fill="FFFFCC"/>
          </w:tcPr>
          <w:p w14:paraId="2C6AEC95" w14:textId="77777777" w:rsidR="0012362A" w:rsidRPr="003B492C" w:rsidRDefault="0012362A" w:rsidP="003B492C">
            <w:pPr>
              <w:rPr>
                <w:rFonts w:ascii="Calibri" w:eastAsia="Times New Roman" w:hAnsi="Calibri" w:cs="Times New Roman"/>
                <w:b/>
                <w:bCs/>
                <w:color w:val="000000"/>
                <w:sz w:val="18"/>
                <w:lang w:eastAsia="sv-SE"/>
              </w:rPr>
            </w:pPr>
          </w:p>
        </w:tc>
        <w:tc>
          <w:tcPr>
            <w:tcW w:w="543" w:type="pct"/>
            <w:shd w:val="clear" w:color="auto" w:fill="FFFFCC"/>
          </w:tcPr>
          <w:p w14:paraId="1D02CEC5" w14:textId="77777777" w:rsidR="0012362A" w:rsidRPr="003B492C" w:rsidRDefault="0012362A" w:rsidP="003B492C">
            <w:pPr>
              <w:rPr>
                <w:rFonts w:ascii="Calibri" w:eastAsia="Times New Roman" w:hAnsi="Calibri" w:cs="Times New Roman"/>
                <w:b/>
                <w:bCs/>
                <w:color w:val="000000"/>
                <w:sz w:val="18"/>
                <w:lang w:eastAsia="sv-SE"/>
              </w:rPr>
            </w:pPr>
          </w:p>
        </w:tc>
      </w:tr>
      <w:tr w:rsidR="0012362A" w:rsidRPr="003B492C" w14:paraId="06A0E966" w14:textId="77777777" w:rsidTr="003B492C">
        <w:trPr>
          <w:trHeight w:val="287"/>
        </w:trPr>
        <w:tc>
          <w:tcPr>
            <w:tcW w:w="2244" w:type="pct"/>
          </w:tcPr>
          <w:p w14:paraId="299FAF8D" w14:textId="77777777" w:rsidR="0012362A"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 xml:space="preserve">Processen för uppdatering av </w:t>
            </w:r>
            <w:proofErr w:type="spellStart"/>
            <w:r w:rsidRPr="003B492C">
              <w:rPr>
                <w:rFonts w:ascii="Calibri" w:eastAsia="Times New Roman" w:hAnsi="Calibri" w:cs="Times New Roman"/>
                <w:bCs/>
                <w:color w:val="000000"/>
                <w:sz w:val="18"/>
                <w:lang w:eastAsia="sv-SE"/>
              </w:rPr>
              <w:t>vägdata</w:t>
            </w:r>
            <w:proofErr w:type="spellEnd"/>
            <w:r w:rsidRPr="003B492C">
              <w:rPr>
                <w:rFonts w:ascii="Calibri" w:eastAsia="Times New Roman" w:hAnsi="Calibri" w:cs="Times New Roman"/>
                <w:bCs/>
                <w:color w:val="000000"/>
                <w:sz w:val="18"/>
                <w:lang w:eastAsia="sv-SE"/>
              </w:rPr>
              <w:t xml:space="preserve"> ska vara dokumenterad hos kommunen och ansvarsfördelningen ska vara tydlig.</w:t>
            </w:r>
          </w:p>
          <w:p w14:paraId="4E0A3248" w14:textId="0457713C" w:rsidR="003B492C" w:rsidRPr="003B492C" w:rsidRDefault="003B492C" w:rsidP="003B492C">
            <w:pPr>
              <w:rPr>
                <w:rFonts w:ascii="Calibri" w:eastAsia="Times New Roman" w:hAnsi="Calibri" w:cs="Times New Roman"/>
                <w:bCs/>
                <w:color w:val="000000"/>
                <w:sz w:val="18"/>
                <w:lang w:eastAsia="sv-SE"/>
              </w:rPr>
            </w:pPr>
          </w:p>
        </w:tc>
        <w:tc>
          <w:tcPr>
            <w:tcW w:w="1647" w:type="pct"/>
          </w:tcPr>
          <w:p w14:paraId="7837D3D6" w14:textId="77777777" w:rsidR="0012362A" w:rsidRPr="003B492C" w:rsidRDefault="0012362A" w:rsidP="003B492C">
            <w:pPr>
              <w:rPr>
                <w:rFonts w:ascii="Calibri" w:eastAsia="Times New Roman" w:hAnsi="Calibri" w:cs="Times New Roman"/>
                <w:bCs/>
                <w:color w:val="000000"/>
                <w:sz w:val="18"/>
                <w:lang w:eastAsia="sv-SE"/>
              </w:rPr>
            </w:pPr>
          </w:p>
        </w:tc>
        <w:tc>
          <w:tcPr>
            <w:tcW w:w="566" w:type="pct"/>
            <w:shd w:val="clear" w:color="auto" w:fill="A6A6A6" w:themeFill="background1" w:themeFillShade="A6"/>
          </w:tcPr>
          <w:p w14:paraId="10C6B739" w14:textId="77777777" w:rsidR="0012362A" w:rsidRPr="003B492C" w:rsidRDefault="0012362A" w:rsidP="003B492C">
            <w:pPr>
              <w:rPr>
                <w:rFonts w:ascii="Calibri" w:eastAsia="Times New Roman" w:hAnsi="Calibri" w:cs="Times New Roman"/>
                <w:bCs/>
                <w:color w:val="000000"/>
                <w:sz w:val="18"/>
                <w:lang w:eastAsia="sv-SE"/>
              </w:rPr>
            </w:pPr>
          </w:p>
        </w:tc>
        <w:tc>
          <w:tcPr>
            <w:tcW w:w="543" w:type="pct"/>
            <w:shd w:val="clear" w:color="auto" w:fill="A6A6A6" w:themeFill="background1" w:themeFillShade="A6"/>
          </w:tcPr>
          <w:p w14:paraId="326FD090" w14:textId="77777777" w:rsidR="0012362A" w:rsidRPr="003B492C" w:rsidRDefault="0012362A" w:rsidP="003B492C">
            <w:pPr>
              <w:rPr>
                <w:rFonts w:ascii="Calibri" w:eastAsia="Times New Roman" w:hAnsi="Calibri" w:cs="Times New Roman"/>
                <w:bCs/>
                <w:color w:val="000000"/>
                <w:sz w:val="18"/>
                <w:lang w:eastAsia="sv-SE"/>
              </w:rPr>
            </w:pPr>
          </w:p>
        </w:tc>
      </w:tr>
      <w:tr w:rsidR="0012362A" w:rsidRPr="003B492C" w14:paraId="09EA5DFA" w14:textId="77777777" w:rsidTr="003B492C">
        <w:trPr>
          <w:trHeight w:val="287"/>
        </w:trPr>
        <w:tc>
          <w:tcPr>
            <w:tcW w:w="2244" w:type="pct"/>
          </w:tcPr>
          <w:p w14:paraId="28CE2114" w14:textId="77777777" w:rsidR="0012362A"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Processen för rapportering av lokala trafikregelföreskrifter (Hastighetsgräns och Bärighet) ska vara dokumenterad hos kommunen och ansvarsfördelningen ska vara tydlig.</w:t>
            </w:r>
          </w:p>
          <w:p w14:paraId="6626B3A9" w14:textId="197140C2" w:rsidR="003B492C" w:rsidRPr="003B492C" w:rsidRDefault="003B492C" w:rsidP="003B492C">
            <w:pPr>
              <w:rPr>
                <w:rFonts w:ascii="Calibri" w:eastAsia="Times New Roman" w:hAnsi="Calibri" w:cs="Times New Roman"/>
                <w:bCs/>
                <w:color w:val="000000"/>
                <w:sz w:val="18"/>
                <w:lang w:eastAsia="sv-SE"/>
              </w:rPr>
            </w:pPr>
          </w:p>
        </w:tc>
        <w:tc>
          <w:tcPr>
            <w:tcW w:w="1647" w:type="pct"/>
          </w:tcPr>
          <w:p w14:paraId="75C750C7" w14:textId="77777777" w:rsidR="0012362A" w:rsidRPr="003B492C" w:rsidRDefault="0012362A" w:rsidP="003B492C">
            <w:pPr>
              <w:rPr>
                <w:rFonts w:ascii="Calibri" w:eastAsia="Times New Roman" w:hAnsi="Calibri" w:cs="Times New Roman"/>
                <w:bCs/>
                <w:color w:val="000000"/>
                <w:sz w:val="18"/>
                <w:lang w:eastAsia="sv-SE"/>
              </w:rPr>
            </w:pPr>
          </w:p>
        </w:tc>
        <w:tc>
          <w:tcPr>
            <w:tcW w:w="566" w:type="pct"/>
            <w:shd w:val="clear" w:color="auto" w:fill="A6A6A6" w:themeFill="background1" w:themeFillShade="A6"/>
          </w:tcPr>
          <w:p w14:paraId="7A72E231" w14:textId="77777777" w:rsidR="0012362A" w:rsidRPr="003B492C" w:rsidRDefault="0012362A" w:rsidP="003B492C">
            <w:pPr>
              <w:rPr>
                <w:rFonts w:ascii="Calibri" w:eastAsia="Times New Roman" w:hAnsi="Calibri" w:cs="Times New Roman"/>
                <w:bCs/>
                <w:color w:val="000000"/>
                <w:sz w:val="18"/>
                <w:lang w:eastAsia="sv-SE"/>
              </w:rPr>
            </w:pPr>
          </w:p>
        </w:tc>
        <w:tc>
          <w:tcPr>
            <w:tcW w:w="543" w:type="pct"/>
            <w:shd w:val="clear" w:color="auto" w:fill="A6A6A6" w:themeFill="background1" w:themeFillShade="A6"/>
          </w:tcPr>
          <w:p w14:paraId="245C7467" w14:textId="77777777" w:rsidR="0012362A" w:rsidRPr="003B492C" w:rsidRDefault="0012362A" w:rsidP="003B492C">
            <w:pPr>
              <w:rPr>
                <w:rFonts w:ascii="Calibri" w:eastAsia="Times New Roman" w:hAnsi="Calibri" w:cs="Times New Roman"/>
                <w:bCs/>
                <w:color w:val="000000"/>
                <w:sz w:val="18"/>
                <w:lang w:eastAsia="sv-SE"/>
              </w:rPr>
            </w:pPr>
          </w:p>
        </w:tc>
      </w:tr>
      <w:tr w:rsidR="0012362A" w:rsidRPr="003B492C" w14:paraId="7544AC14" w14:textId="77777777" w:rsidTr="003B492C">
        <w:trPr>
          <w:trHeight w:val="287"/>
        </w:trPr>
        <w:tc>
          <w:tcPr>
            <w:tcW w:w="2244" w:type="pct"/>
          </w:tcPr>
          <w:p w14:paraId="764D28A5" w14:textId="77777777" w:rsidR="0012362A"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 xml:space="preserve">Rutiner för översyn och avvikelsehantering av </w:t>
            </w:r>
            <w:proofErr w:type="spellStart"/>
            <w:r w:rsidRPr="003B492C">
              <w:rPr>
                <w:rFonts w:ascii="Calibri" w:eastAsia="Times New Roman" w:hAnsi="Calibri" w:cs="Times New Roman"/>
                <w:bCs/>
                <w:color w:val="000000"/>
                <w:sz w:val="18"/>
                <w:lang w:eastAsia="sv-SE"/>
              </w:rPr>
              <w:t>vägdata</w:t>
            </w:r>
            <w:proofErr w:type="spellEnd"/>
            <w:r w:rsidRPr="003B492C">
              <w:rPr>
                <w:rFonts w:ascii="Calibri" w:eastAsia="Times New Roman" w:hAnsi="Calibri" w:cs="Times New Roman"/>
                <w:bCs/>
                <w:color w:val="000000"/>
                <w:sz w:val="18"/>
                <w:lang w:eastAsia="sv-SE"/>
              </w:rPr>
              <w:t xml:space="preserve"> (inkl. trafikregler) ska v</w:t>
            </w:r>
            <w:r w:rsidR="003B492C">
              <w:rPr>
                <w:rFonts w:ascii="Calibri" w:eastAsia="Times New Roman" w:hAnsi="Calibri" w:cs="Times New Roman"/>
                <w:bCs/>
                <w:color w:val="000000"/>
                <w:sz w:val="18"/>
                <w:lang w:eastAsia="sv-SE"/>
              </w:rPr>
              <w:t>ara dokumenterade hos kommunen.</w:t>
            </w:r>
          </w:p>
          <w:p w14:paraId="7F23E907" w14:textId="6A811D47" w:rsidR="003B492C" w:rsidRPr="003B492C" w:rsidRDefault="003B492C" w:rsidP="003B492C">
            <w:pPr>
              <w:rPr>
                <w:rFonts w:ascii="Calibri" w:eastAsia="Times New Roman" w:hAnsi="Calibri" w:cs="Times New Roman"/>
                <w:bCs/>
                <w:color w:val="000000"/>
                <w:sz w:val="18"/>
                <w:lang w:eastAsia="sv-SE"/>
              </w:rPr>
            </w:pPr>
          </w:p>
        </w:tc>
        <w:tc>
          <w:tcPr>
            <w:tcW w:w="1647" w:type="pct"/>
          </w:tcPr>
          <w:p w14:paraId="1FAFAE00" w14:textId="77777777" w:rsidR="0012362A" w:rsidRPr="003B492C" w:rsidRDefault="0012362A" w:rsidP="003B492C">
            <w:pPr>
              <w:rPr>
                <w:rFonts w:ascii="Calibri" w:eastAsia="Times New Roman" w:hAnsi="Calibri" w:cs="Times New Roman"/>
                <w:bCs/>
                <w:color w:val="000000"/>
                <w:sz w:val="18"/>
                <w:lang w:eastAsia="sv-SE"/>
              </w:rPr>
            </w:pPr>
          </w:p>
        </w:tc>
        <w:tc>
          <w:tcPr>
            <w:tcW w:w="566" w:type="pct"/>
            <w:shd w:val="clear" w:color="auto" w:fill="A6A6A6" w:themeFill="background1" w:themeFillShade="A6"/>
          </w:tcPr>
          <w:p w14:paraId="31B3049A" w14:textId="77777777" w:rsidR="0012362A" w:rsidRPr="003B492C" w:rsidRDefault="0012362A" w:rsidP="003B492C">
            <w:pPr>
              <w:rPr>
                <w:rFonts w:ascii="Calibri" w:eastAsia="Times New Roman" w:hAnsi="Calibri" w:cs="Times New Roman"/>
                <w:bCs/>
                <w:color w:val="000000"/>
                <w:sz w:val="18"/>
                <w:lang w:eastAsia="sv-SE"/>
              </w:rPr>
            </w:pPr>
          </w:p>
        </w:tc>
        <w:tc>
          <w:tcPr>
            <w:tcW w:w="543" w:type="pct"/>
            <w:shd w:val="clear" w:color="auto" w:fill="A6A6A6" w:themeFill="background1" w:themeFillShade="A6"/>
          </w:tcPr>
          <w:p w14:paraId="3BC4502D" w14:textId="77777777" w:rsidR="0012362A" w:rsidRPr="003B492C" w:rsidRDefault="0012362A" w:rsidP="003B492C">
            <w:pPr>
              <w:rPr>
                <w:rFonts w:ascii="Calibri" w:eastAsia="Times New Roman" w:hAnsi="Calibri" w:cs="Times New Roman"/>
                <w:bCs/>
                <w:color w:val="000000"/>
                <w:sz w:val="18"/>
                <w:lang w:eastAsia="sv-SE"/>
              </w:rPr>
            </w:pPr>
          </w:p>
        </w:tc>
      </w:tr>
      <w:tr w:rsidR="0012362A" w:rsidRPr="003B492C" w14:paraId="1572E0BA" w14:textId="77777777" w:rsidTr="003B492C">
        <w:trPr>
          <w:trHeight w:val="1046"/>
        </w:trPr>
        <w:tc>
          <w:tcPr>
            <w:tcW w:w="2244" w:type="pct"/>
          </w:tcPr>
          <w:p w14:paraId="03B4B119" w14:textId="77777777" w:rsidR="0012362A" w:rsidRDefault="0012362A" w:rsidP="003B492C">
            <w:pPr>
              <w:rPr>
                <w:color w:val="000000"/>
                <w:sz w:val="18"/>
                <w:lang w:eastAsia="sv-SE"/>
              </w:rPr>
            </w:pPr>
            <w:r w:rsidRPr="003B492C">
              <w:rPr>
                <w:color w:val="000000"/>
                <w:sz w:val="18"/>
                <w:lang w:eastAsia="sv-SE"/>
              </w:rPr>
              <w:t>NVDB ska uppdateras kontinuerligt vid förändring av vägnät eller företeelser. Generellt gäller att data för det kommunala bil- och cykelnätet ska vara registrerade senast 1 år efter att nytt/förändrat vägnät har öppnats för trafik eller att företeelser har förändrats. För genomfarts- och infartsvägar gäller 90 dagar.</w:t>
            </w:r>
          </w:p>
          <w:p w14:paraId="668A8462" w14:textId="16BA49FA" w:rsidR="003B492C" w:rsidRPr="003B492C" w:rsidRDefault="003B492C" w:rsidP="003B492C">
            <w:pPr>
              <w:rPr>
                <w:color w:val="000000"/>
                <w:sz w:val="18"/>
                <w:lang w:eastAsia="sv-SE"/>
              </w:rPr>
            </w:pPr>
          </w:p>
        </w:tc>
        <w:tc>
          <w:tcPr>
            <w:tcW w:w="1647" w:type="pct"/>
          </w:tcPr>
          <w:p w14:paraId="6B058D06" w14:textId="77777777" w:rsidR="0012362A" w:rsidRPr="003B492C" w:rsidRDefault="0012362A" w:rsidP="003B492C">
            <w:pPr>
              <w:rPr>
                <w:rFonts w:ascii="Calibri" w:eastAsia="Times New Roman" w:hAnsi="Calibri" w:cs="Times New Roman"/>
                <w:bCs/>
                <w:color w:val="000000"/>
                <w:sz w:val="18"/>
                <w:lang w:eastAsia="sv-SE"/>
              </w:rPr>
            </w:pPr>
          </w:p>
        </w:tc>
        <w:tc>
          <w:tcPr>
            <w:tcW w:w="566" w:type="pct"/>
            <w:shd w:val="clear" w:color="auto" w:fill="A6A6A6" w:themeFill="background1" w:themeFillShade="A6"/>
          </w:tcPr>
          <w:p w14:paraId="4F000ED2" w14:textId="77777777" w:rsidR="0012362A" w:rsidRPr="003B492C" w:rsidRDefault="0012362A" w:rsidP="003B492C">
            <w:pPr>
              <w:rPr>
                <w:rFonts w:ascii="Calibri" w:eastAsia="Times New Roman" w:hAnsi="Calibri" w:cs="Times New Roman"/>
                <w:bCs/>
                <w:color w:val="000000"/>
                <w:sz w:val="18"/>
                <w:lang w:eastAsia="sv-SE"/>
              </w:rPr>
            </w:pPr>
          </w:p>
        </w:tc>
        <w:tc>
          <w:tcPr>
            <w:tcW w:w="543" w:type="pct"/>
            <w:shd w:val="clear" w:color="auto" w:fill="A6A6A6" w:themeFill="background1" w:themeFillShade="A6"/>
          </w:tcPr>
          <w:p w14:paraId="50458101" w14:textId="77777777" w:rsidR="0012362A" w:rsidRPr="003B492C" w:rsidRDefault="0012362A" w:rsidP="003B492C">
            <w:pPr>
              <w:rPr>
                <w:color w:val="000000"/>
                <w:sz w:val="18"/>
                <w:lang w:eastAsia="sv-SE"/>
              </w:rPr>
            </w:pPr>
            <w:r w:rsidRPr="003B492C">
              <w:rPr>
                <w:color w:val="000000"/>
                <w:sz w:val="18"/>
                <w:lang w:eastAsia="sv-SE"/>
              </w:rPr>
              <w:t>En översyn kommer att göras för att se över kraven.</w:t>
            </w:r>
          </w:p>
        </w:tc>
      </w:tr>
      <w:tr w:rsidR="0012362A" w:rsidRPr="003B492C" w14:paraId="6B4336BF" w14:textId="77777777" w:rsidTr="003B492C">
        <w:trPr>
          <w:trHeight w:val="287"/>
        </w:trPr>
        <w:tc>
          <w:tcPr>
            <w:tcW w:w="2244" w:type="pct"/>
          </w:tcPr>
          <w:p w14:paraId="7491CA7F" w14:textId="77777777" w:rsidR="0012362A"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Processen för registrering av namn på vägar i NVDB ska finnas dokumenterad hos kommunen och ansvarsfördelningen ska vara tydlig.</w:t>
            </w:r>
          </w:p>
          <w:p w14:paraId="7323FF7B" w14:textId="047E1900" w:rsidR="003B492C" w:rsidRPr="003B492C" w:rsidRDefault="003B492C" w:rsidP="003B492C">
            <w:pPr>
              <w:rPr>
                <w:rFonts w:ascii="Calibri" w:eastAsia="Times New Roman" w:hAnsi="Calibri" w:cs="Times New Roman"/>
                <w:bCs/>
                <w:color w:val="000000"/>
                <w:sz w:val="18"/>
                <w:lang w:eastAsia="sv-SE"/>
              </w:rPr>
            </w:pPr>
          </w:p>
        </w:tc>
        <w:tc>
          <w:tcPr>
            <w:tcW w:w="1647" w:type="pct"/>
          </w:tcPr>
          <w:p w14:paraId="470D0F90" w14:textId="77777777" w:rsidR="0012362A" w:rsidRPr="003B492C" w:rsidRDefault="0012362A" w:rsidP="003B492C">
            <w:pPr>
              <w:rPr>
                <w:rFonts w:ascii="Calibri" w:eastAsia="Times New Roman" w:hAnsi="Calibri" w:cs="Times New Roman"/>
                <w:bCs/>
                <w:color w:val="000000"/>
                <w:sz w:val="18"/>
                <w:lang w:eastAsia="sv-SE"/>
              </w:rPr>
            </w:pPr>
          </w:p>
        </w:tc>
        <w:tc>
          <w:tcPr>
            <w:tcW w:w="566" w:type="pct"/>
            <w:shd w:val="clear" w:color="auto" w:fill="A6A6A6" w:themeFill="background1" w:themeFillShade="A6"/>
          </w:tcPr>
          <w:p w14:paraId="5B1AE725" w14:textId="77777777" w:rsidR="0012362A" w:rsidRPr="003B492C" w:rsidRDefault="0012362A" w:rsidP="003B492C">
            <w:pPr>
              <w:rPr>
                <w:rFonts w:ascii="Calibri" w:eastAsia="Times New Roman" w:hAnsi="Calibri" w:cs="Times New Roman"/>
                <w:bCs/>
                <w:color w:val="000000"/>
                <w:sz w:val="18"/>
                <w:lang w:eastAsia="sv-SE"/>
              </w:rPr>
            </w:pPr>
          </w:p>
        </w:tc>
        <w:tc>
          <w:tcPr>
            <w:tcW w:w="543" w:type="pct"/>
            <w:shd w:val="clear" w:color="auto" w:fill="A6A6A6" w:themeFill="background1" w:themeFillShade="A6"/>
          </w:tcPr>
          <w:p w14:paraId="32225C7F" w14:textId="77777777" w:rsidR="0012362A" w:rsidRPr="003B492C" w:rsidRDefault="0012362A" w:rsidP="003B492C">
            <w:pPr>
              <w:rPr>
                <w:rFonts w:ascii="Calibri" w:eastAsia="Times New Roman" w:hAnsi="Calibri" w:cs="Times New Roman"/>
                <w:bCs/>
                <w:color w:val="000000"/>
                <w:sz w:val="18"/>
                <w:lang w:eastAsia="sv-SE"/>
              </w:rPr>
            </w:pPr>
          </w:p>
        </w:tc>
      </w:tr>
      <w:tr w:rsidR="0012362A" w:rsidRPr="003B492C" w14:paraId="04822CDC" w14:textId="77777777" w:rsidTr="003B492C">
        <w:trPr>
          <w:trHeight w:val="287"/>
        </w:trPr>
        <w:tc>
          <w:tcPr>
            <w:tcW w:w="2244" w:type="pct"/>
          </w:tcPr>
          <w:p w14:paraId="0C982996" w14:textId="77777777" w:rsidR="0012362A" w:rsidRPr="003B492C" w:rsidRDefault="0012362A" w:rsidP="003B492C">
            <w:pPr>
              <w:rPr>
                <w:rFonts w:ascii="Calibri" w:eastAsia="Times New Roman" w:hAnsi="Calibri" w:cs="Times New Roman"/>
                <w:bCs/>
                <w:sz w:val="18"/>
                <w:lang w:eastAsia="sv-SE"/>
              </w:rPr>
            </w:pPr>
            <w:r w:rsidRPr="003B492C">
              <w:rPr>
                <w:rFonts w:ascii="Calibri" w:eastAsia="Times New Roman" w:hAnsi="Calibri" w:cs="Times New Roman"/>
                <w:bCs/>
                <w:sz w:val="18"/>
                <w:lang w:eastAsia="sv-SE"/>
              </w:rPr>
              <w:t>Process finns för att när vägen kan levereras till NVDB för registrering ska också gatunamn levereras med sin rätta utbredning.</w:t>
            </w:r>
          </w:p>
          <w:p w14:paraId="44801E0F" w14:textId="77777777" w:rsidR="0012362A" w:rsidRPr="003B492C" w:rsidRDefault="0012362A" w:rsidP="003B492C">
            <w:pPr>
              <w:rPr>
                <w:rFonts w:ascii="Calibri" w:eastAsia="Times New Roman" w:hAnsi="Calibri" w:cs="Times New Roman"/>
                <w:bCs/>
                <w:color w:val="000000"/>
                <w:sz w:val="18"/>
                <w:lang w:eastAsia="sv-SE"/>
              </w:rPr>
            </w:pPr>
          </w:p>
        </w:tc>
        <w:tc>
          <w:tcPr>
            <w:tcW w:w="1647" w:type="pct"/>
          </w:tcPr>
          <w:p w14:paraId="020DF2A1" w14:textId="77777777" w:rsidR="0012362A" w:rsidRPr="003B492C" w:rsidRDefault="0012362A" w:rsidP="003B492C">
            <w:pPr>
              <w:rPr>
                <w:rFonts w:ascii="Calibri" w:eastAsia="Times New Roman" w:hAnsi="Calibri" w:cs="Times New Roman"/>
                <w:bCs/>
                <w:color w:val="000000"/>
                <w:sz w:val="18"/>
                <w:lang w:eastAsia="sv-SE"/>
              </w:rPr>
            </w:pPr>
          </w:p>
        </w:tc>
        <w:tc>
          <w:tcPr>
            <w:tcW w:w="566" w:type="pct"/>
            <w:shd w:val="clear" w:color="auto" w:fill="A6A6A6" w:themeFill="background1" w:themeFillShade="A6"/>
          </w:tcPr>
          <w:p w14:paraId="6C21C169" w14:textId="77777777" w:rsidR="0012362A" w:rsidRPr="003B492C" w:rsidRDefault="0012362A" w:rsidP="003B492C">
            <w:pPr>
              <w:rPr>
                <w:rFonts w:ascii="Calibri" w:eastAsia="Times New Roman" w:hAnsi="Calibri" w:cs="Times New Roman"/>
                <w:bCs/>
                <w:color w:val="000000"/>
                <w:sz w:val="18"/>
                <w:lang w:eastAsia="sv-SE"/>
              </w:rPr>
            </w:pPr>
          </w:p>
        </w:tc>
        <w:tc>
          <w:tcPr>
            <w:tcW w:w="543" w:type="pct"/>
            <w:shd w:val="clear" w:color="auto" w:fill="A6A6A6" w:themeFill="background1" w:themeFillShade="A6"/>
          </w:tcPr>
          <w:p w14:paraId="6605B874" w14:textId="77777777" w:rsidR="0012362A" w:rsidRPr="003B492C" w:rsidRDefault="0012362A" w:rsidP="003B492C">
            <w:pPr>
              <w:rPr>
                <w:rFonts w:ascii="Calibri" w:eastAsia="Times New Roman" w:hAnsi="Calibri" w:cs="Times New Roman"/>
                <w:bCs/>
                <w:color w:val="000000"/>
                <w:sz w:val="18"/>
                <w:lang w:eastAsia="sv-SE"/>
              </w:rPr>
            </w:pPr>
          </w:p>
        </w:tc>
      </w:tr>
      <w:tr w:rsidR="0012362A" w:rsidRPr="003B492C" w14:paraId="44AD8D50" w14:textId="77777777" w:rsidTr="003B492C">
        <w:trPr>
          <w:trHeight w:val="276"/>
        </w:trPr>
        <w:tc>
          <w:tcPr>
            <w:tcW w:w="2244" w:type="pct"/>
            <w:shd w:val="clear" w:color="auto" w:fill="F2DBDB" w:themeFill="accent2" w:themeFillTint="33"/>
          </w:tcPr>
          <w:p w14:paraId="10FFAAEC" w14:textId="77777777" w:rsidR="0012362A" w:rsidRPr="003B492C" w:rsidRDefault="0012362A" w:rsidP="003B492C">
            <w:pPr>
              <w:rPr>
                <w:rFonts w:ascii="Calibri" w:eastAsia="Times New Roman" w:hAnsi="Calibri" w:cs="Times New Roman"/>
                <w:b/>
                <w:bCs/>
                <w:color w:val="000000"/>
                <w:sz w:val="18"/>
                <w:lang w:eastAsia="sv-SE"/>
              </w:rPr>
            </w:pPr>
            <w:r w:rsidRPr="003B492C">
              <w:rPr>
                <w:rFonts w:ascii="Calibri" w:eastAsia="Times New Roman" w:hAnsi="Calibri" w:cs="Times New Roman"/>
                <w:b/>
                <w:bCs/>
                <w:color w:val="000000"/>
                <w:sz w:val="18"/>
                <w:lang w:eastAsia="sv-SE"/>
              </w:rPr>
              <w:t>Geodata:</w:t>
            </w:r>
          </w:p>
        </w:tc>
        <w:tc>
          <w:tcPr>
            <w:tcW w:w="1647" w:type="pct"/>
            <w:shd w:val="clear" w:color="auto" w:fill="F2DBDB" w:themeFill="accent2" w:themeFillTint="33"/>
          </w:tcPr>
          <w:p w14:paraId="3B4CDFA6" w14:textId="77777777" w:rsidR="0012362A" w:rsidRPr="003B492C" w:rsidRDefault="0012362A" w:rsidP="003B492C">
            <w:pPr>
              <w:rPr>
                <w:rFonts w:ascii="Calibri" w:eastAsia="Times New Roman" w:hAnsi="Calibri" w:cs="Times New Roman"/>
                <w:b/>
                <w:bCs/>
                <w:color w:val="000000"/>
                <w:sz w:val="18"/>
                <w:lang w:eastAsia="sv-SE"/>
              </w:rPr>
            </w:pPr>
          </w:p>
        </w:tc>
        <w:tc>
          <w:tcPr>
            <w:tcW w:w="566" w:type="pct"/>
            <w:shd w:val="clear" w:color="auto" w:fill="F2DBDB" w:themeFill="accent2" w:themeFillTint="33"/>
          </w:tcPr>
          <w:p w14:paraId="0F2CBAD3" w14:textId="77777777" w:rsidR="0012362A" w:rsidRPr="003B492C" w:rsidRDefault="0012362A" w:rsidP="003B492C">
            <w:pPr>
              <w:rPr>
                <w:rFonts w:ascii="Calibri" w:eastAsia="Times New Roman" w:hAnsi="Calibri" w:cs="Times New Roman"/>
                <w:b/>
                <w:bCs/>
                <w:color w:val="000000"/>
                <w:sz w:val="18"/>
                <w:lang w:eastAsia="sv-SE"/>
              </w:rPr>
            </w:pPr>
          </w:p>
        </w:tc>
        <w:tc>
          <w:tcPr>
            <w:tcW w:w="543" w:type="pct"/>
            <w:shd w:val="clear" w:color="auto" w:fill="F2DBDB" w:themeFill="accent2" w:themeFillTint="33"/>
          </w:tcPr>
          <w:p w14:paraId="4207EA1F" w14:textId="77777777" w:rsidR="0012362A" w:rsidRPr="003B492C" w:rsidRDefault="0012362A" w:rsidP="003B492C">
            <w:pPr>
              <w:rPr>
                <w:rFonts w:ascii="Calibri" w:eastAsia="Times New Roman" w:hAnsi="Calibri" w:cs="Times New Roman"/>
                <w:b/>
                <w:bCs/>
                <w:color w:val="000000"/>
                <w:sz w:val="18"/>
                <w:lang w:eastAsia="sv-SE"/>
              </w:rPr>
            </w:pPr>
          </w:p>
        </w:tc>
      </w:tr>
      <w:tr w:rsidR="0012362A" w:rsidRPr="003B492C" w14:paraId="4F942BF9" w14:textId="77777777" w:rsidTr="003B492C">
        <w:trPr>
          <w:trHeight w:val="276"/>
        </w:trPr>
        <w:tc>
          <w:tcPr>
            <w:tcW w:w="2244" w:type="pct"/>
          </w:tcPr>
          <w:p w14:paraId="26F9B4ED" w14:textId="77777777" w:rsidR="0012362A"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Samtliga vägar inom kommunens ansvarsområde ska vara uppdaterade. Det gäller både bil- och cykelvägar.</w:t>
            </w:r>
          </w:p>
          <w:p w14:paraId="51131F09" w14:textId="4D007E4A" w:rsidR="003B492C" w:rsidRPr="003B492C" w:rsidRDefault="003B492C" w:rsidP="003B492C">
            <w:pPr>
              <w:rPr>
                <w:rFonts w:ascii="Calibri" w:eastAsia="Times New Roman" w:hAnsi="Calibri" w:cs="Times New Roman"/>
                <w:bCs/>
                <w:color w:val="000000"/>
                <w:sz w:val="18"/>
                <w:lang w:eastAsia="sv-SE"/>
              </w:rPr>
            </w:pPr>
          </w:p>
        </w:tc>
        <w:tc>
          <w:tcPr>
            <w:tcW w:w="1647" w:type="pct"/>
            <w:shd w:val="clear" w:color="auto" w:fill="auto"/>
          </w:tcPr>
          <w:p w14:paraId="659A8877" w14:textId="77777777" w:rsidR="0012362A" w:rsidRPr="003B492C" w:rsidRDefault="0012362A" w:rsidP="003B492C">
            <w:pPr>
              <w:rPr>
                <w:rFonts w:ascii="Calibri" w:eastAsia="Times New Roman" w:hAnsi="Calibri" w:cs="Times New Roman"/>
                <w:bCs/>
                <w:color w:val="000000"/>
                <w:sz w:val="18"/>
                <w:lang w:eastAsia="sv-SE"/>
              </w:rPr>
            </w:pPr>
            <w:r w:rsidRPr="003B492C">
              <w:rPr>
                <w:sz w:val="18"/>
              </w:rPr>
              <w:t>Endast information om hantering av företeelsetyper</w:t>
            </w:r>
          </w:p>
        </w:tc>
        <w:tc>
          <w:tcPr>
            <w:tcW w:w="566" w:type="pct"/>
            <w:shd w:val="clear" w:color="auto" w:fill="A6A6A6" w:themeFill="background1" w:themeFillShade="A6"/>
          </w:tcPr>
          <w:p w14:paraId="74722228" w14:textId="77777777"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Kvalitetssäkrar åt Trafikverket</w:t>
            </w:r>
          </w:p>
        </w:tc>
        <w:tc>
          <w:tcPr>
            <w:tcW w:w="543" w:type="pct"/>
            <w:shd w:val="clear" w:color="auto" w:fill="auto"/>
          </w:tcPr>
          <w:p w14:paraId="59954C12" w14:textId="77777777"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Följer upp och kvalitetssäkrar</w:t>
            </w:r>
          </w:p>
        </w:tc>
      </w:tr>
      <w:tr w:rsidR="0012362A" w:rsidRPr="003B492C" w14:paraId="2B792A64" w14:textId="77777777" w:rsidTr="003B492C">
        <w:trPr>
          <w:trHeight w:val="276"/>
        </w:trPr>
        <w:tc>
          <w:tcPr>
            <w:tcW w:w="2244" w:type="pct"/>
          </w:tcPr>
          <w:p w14:paraId="0267DCB5" w14:textId="564B3AAB"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
                <w:bCs/>
                <w:color w:val="000000"/>
                <w:sz w:val="18"/>
                <w:lang w:eastAsia="sv-SE"/>
              </w:rPr>
              <w:t xml:space="preserve">Vägnät </w:t>
            </w:r>
            <w:r w:rsidRPr="003B492C">
              <w:rPr>
                <w:rFonts w:ascii="Calibri" w:eastAsia="Times New Roman" w:hAnsi="Calibri" w:cs="Times New Roman"/>
                <w:bCs/>
                <w:color w:val="000000"/>
                <w:sz w:val="18"/>
                <w:lang w:eastAsia="sv-SE"/>
              </w:rPr>
              <w:t xml:space="preserve">ska uppfylla de krav som uttrycks i </w:t>
            </w:r>
            <w:hyperlink r:id="rId13" w:history="1">
              <w:r w:rsidRPr="00225015">
                <w:rPr>
                  <w:rStyle w:val="Hyperlnk"/>
                  <w:rFonts w:ascii="Calibri" w:eastAsia="Times New Roman" w:hAnsi="Calibri" w:cs="Times New Roman"/>
                  <w:bCs/>
                  <w:sz w:val="18"/>
                  <w:lang w:eastAsia="sv-SE"/>
                </w:rPr>
                <w:t>dataproduktspecifikationen</w:t>
              </w:r>
            </w:hyperlink>
            <w:r w:rsidRPr="003B492C">
              <w:rPr>
                <w:rFonts w:ascii="Calibri" w:eastAsia="Times New Roman" w:hAnsi="Calibri" w:cs="Times New Roman"/>
                <w:bCs/>
                <w:color w:val="000000"/>
                <w:sz w:val="18"/>
                <w:lang w:eastAsia="sv-SE"/>
              </w:rPr>
              <w:t xml:space="preserve"> </w:t>
            </w:r>
          </w:p>
          <w:p w14:paraId="658AB8C9" w14:textId="77777777"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Tänk på att:</w:t>
            </w:r>
          </w:p>
          <w:p w14:paraId="15DFD73C" w14:textId="77777777" w:rsidR="0012362A" w:rsidRPr="003B492C" w:rsidRDefault="0012362A" w:rsidP="003B492C">
            <w:pPr>
              <w:pStyle w:val="Liststycke"/>
              <w:numPr>
                <w:ilvl w:val="0"/>
                <w:numId w:val="14"/>
              </w:numPr>
              <w:spacing w:after="0" w:line="240" w:lineRule="auto"/>
              <w:rPr>
                <w:rFonts w:ascii="Calibri" w:eastAsia="Times New Roman" w:hAnsi="Calibri" w:cs="Times New Roman"/>
                <w:bCs/>
                <w:color w:val="000000"/>
                <w:sz w:val="18"/>
                <w:lang w:eastAsia="sv-SE"/>
              </w:rPr>
            </w:pPr>
            <w:r w:rsidRPr="003B492C">
              <w:rPr>
                <w:sz w:val="18"/>
                <w:lang w:eastAsia="sv-SE"/>
              </w:rPr>
              <w:t>Allt b</w:t>
            </w:r>
            <w:r w:rsidRPr="003B492C">
              <w:rPr>
                <w:rFonts w:ascii="Calibri" w:eastAsia="Times New Roman" w:hAnsi="Calibri" w:cs="Times New Roman"/>
                <w:bCs/>
                <w:color w:val="000000"/>
                <w:sz w:val="18"/>
                <w:lang w:eastAsia="sv-SE"/>
              </w:rPr>
              <w:t>il- och cykelnät som enligt dataproduktspecifikationen ska ingå i NVDB ska finnas. På gångnätet ställs inga krav på fullständighet.</w:t>
            </w:r>
          </w:p>
          <w:p w14:paraId="4750C59B" w14:textId="77777777" w:rsidR="0012362A" w:rsidRPr="003B492C" w:rsidRDefault="0012362A" w:rsidP="003B492C">
            <w:pPr>
              <w:pStyle w:val="Liststycke"/>
              <w:numPr>
                <w:ilvl w:val="0"/>
                <w:numId w:val="14"/>
              </w:numPr>
              <w:spacing w:after="0" w:line="240" w:lineRule="auto"/>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 xml:space="preserve">Onödiga glapp och överlapp ska undvikas. </w:t>
            </w:r>
          </w:p>
          <w:p w14:paraId="4708660F" w14:textId="77777777" w:rsidR="0012362A" w:rsidRDefault="0012362A" w:rsidP="003B492C">
            <w:pPr>
              <w:pStyle w:val="Liststycke"/>
              <w:numPr>
                <w:ilvl w:val="0"/>
                <w:numId w:val="14"/>
              </w:numPr>
              <w:spacing w:after="0" w:line="240" w:lineRule="auto"/>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Lägesosäkerhet ska vara mindre än +/-4 meter (95%)</w:t>
            </w:r>
          </w:p>
          <w:p w14:paraId="00B9969E" w14:textId="39E2A608" w:rsidR="003B492C" w:rsidRPr="003B492C" w:rsidRDefault="003B492C" w:rsidP="003B492C">
            <w:pPr>
              <w:rPr>
                <w:rFonts w:ascii="Calibri" w:eastAsia="Times New Roman" w:hAnsi="Calibri" w:cs="Times New Roman"/>
                <w:bCs/>
                <w:color w:val="000000"/>
                <w:sz w:val="18"/>
                <w:lang w:eastAsia="sv-SE"/>
              </w:rPr>
            </w:pPr>
          </w:p>
        </w:tc>
        <w:tc>
          <w:tcPr>
            <w:tcW w:w="1647" w:type="pct"/>
            <w:shd w:val="clear" w:color="auto" w:fill="auto"/>
          </w:tcPr>
          <w:p w14:paraId="6AD3CD90" w14:textId="77777777" w:rsidR="0012362A" w:rsidRPr="003B492C" w:rsidRDefault="0012362A" w:rsidP="003B492C">
            <w:pPr>
              <w:rPr>
                <w:rFonts w:ascii="Calibri" w:eastAsia="Times New Roman" w:hAnsi="Calibri" w:cs="Times New Roman"/>
                <w:bCs/>
                <w:color w:val="000000"/>
                <w:sz w:val="18"/>
                <w:lang w:eastAsia="sv-SE"/>
              </w:rPr>
            </w:pPr>
            <w:r w:rsidRPr="003B492C">
              <w:rPr>
                <w:sz w:val="18"/>
              </w:rPr>
              <w:t>Endast information om hantering av företeelsetyper</w:t>
            </w:r>
          </w:p>
        </w:tc>
        <w:tc>
          <w:tcPr>
            <w:tcW w:w="566" w:type="pct"/>
            <w:shd w:val="clear" w:color="auto" w:fill="A6A6A6" w:themeFill="background1" w:themeFillShade="A6"/>
          </w:tcPr>
          <w:p w14:paraId="5A8206EC" w14:textId="77777777" w:rsidR="0012362A" w:rsidRPr="003B492C" w:rsidRDefault="0012362A" w:rsidP="003B492C">
            <w:pPr>
              <w:rPr>
                <w:rFonts w:ascii="Calibri" w:eastAsia="Times New Roman" w:hAnsi="Calibri" w:cs="Times New Roman"/>
                <w:bCs/>
                <w:color w:val="000000"/>
                <w:sz w:val="18"/>
                <w:lang w:eastAsia="sv-SE"/>
              </w:rPr>
            </w:pPr>
          </w:p>
        </w:tc>
        <w:tc>
          <w:tcPr>
            <w:tcW w:w="543" w:type="pct"/>
            <w:shd w:val="clear" w:color="auto" w:fill="auto"/>
          </w:tcPr>
          <w:p w14:paraId="2CF0C318" w14:textId="77777777" w:rsidR="0012362A" w:rsidRPr="003B492C" w:rsidRDefault="0012362A" w:rsidP="003B492C">
            <w:pPr>
              <w:rPr>
                <w:rFonts w:ascii="Calibri" w:eastAsia="Times New Roman" w:hAnsi="Calibri" w:cs="Times New Roman"/>
                <w:bCs/>
                <w:color w:val="000000"/>
                <w:sz w:val="18"/>
                <w:lang w:eastAsia="sv-SE"/>
              </w:rPr>
            </w:pPr>
            <w:proofErr w:type="spellStart"/>
            <w:r w:rsidRPr="003B492C">
              <w:rPr>
                <w:rFonts w:ascii="Calibri" w:eastAsia="Times New Roman" w:hAnsi="Calibri" w:cs="Times New Roman"/>
                <w:bCs/>
                <w:color w:val="000000"/>
                <w:sz w:val="18"/>
                <w:lang w:eastAsia="sv-SE"/>
              </w:rPr>
              <w:t>Dokumenta-tionen</w:t>
            </w:r>
            <w:proofErr w:type="spellEnd"/>
            <w:r w:rsidRPr="003B492C">
              <w:rPr>
                <w:rFonts w:ascii="Calibri" w:eastAsia="Times New Roman" w:hAnsi="Calibri" w:cs="Times New Roman"/>
                <w:bCs/>
                <w:color w:val="000000"/>
                <w:sz w:val="18"/>
                <w:lang w:eastAsia="sv-SE"/>
              </w:rPr>
              <w:t xml:space="preserve"> förvaltas på Trafikverket</w:t>
            </w:r>
          </w:p>
        </w:tc>
      </w:tr>
      <w:tr w:rsidR="0012362A" w:rsidRPr="003B492C" w14:paraId="6B40FE08" w14:textId="77777777" w:rsidTr="003B492C">
        <w:trPr>
          <w:trHeight w:val="276"/>
        </w:trPr>
        <w:tc>
          <w:tcPr>
            <w:tcW w:w="2244" w:type="pct"/>
          </w:tcPr>
          <w:p w14:paraId="625BFA6B" w14:textId="125D9EE5"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
                <w:bCs/>
                <w:color w:val="000000"/>
                <w:sz w:val="18"/>
                <w:lang w:eastAsia="sv-SE"/>
              </w:rPr>
              <w:t>Företeelsetyper</w:t>
            </w:r>
            <w:r w:rsidRPr="003B492C">
              <w:rPr>
                <w:rFonts w:ascii="Calibri" w:eastAsia="Times New Roman" w:hAnsi="Calibri" w:cs="Times New Roman"/>
                <w:bCs/>
                <w:color w:val="000000"/>
                <w:sz w:val="18"/>
                <w:lang w:eastAsia="sv-SE"/>
              </w:rPr>
              <w:t xml:space="preserve"> ska uppfylla de krav som uttrycks i </w:t>
            </w:r>
            <w:hyperlink r:id="rId14" w:history="1">
              <w:r w:rsidRPr="003B492C">
                <w:rPr>
                  <w:rStyle w:val="Hyperlnk"/>
                  <w:rFonts w:ascii="Calibri" w:eastAsia="Times New Roman" w:hAnsi="Calibri" w:cs="Times New Roman"/>
                  <w:bCs/>
                  <w:sz w:val="18"/>
                  <w:lang w:eastAsia="sv-SE"/>
                </w:rPr>
                <w:t>dataproduktspecifikationerna</w:t>
              </w:r>
            </w:hyperlink>
            <w:r w:rsidRPr="003B492C">
              <w:rPr>
                <w:rFonts w:ascii="Calibri" w:eastAsia="Times New Roman" w:hAnsi="Calibri" w:cs="Times New Roman"/>
                <w:bCs/>
                <w:color w:val="000000"/>
                <w:sz w:val="18"/>
                <w:lang w:eastAsia="sv-SE"/>
              </w:rPr>
              <w:t xml:space="preserve"> </w:t>
            </w:r>
          </w:p>
          <w:p w14:paraId="7DA2CEA2" w14:textId="77777777" w:rsidR="0012362A" w:rsidRPr="003B492C" w:rsidRDefault="0012362A" w:rsidP="003B492C">
            <w:pPr>
              <w:tabs>
                <w:tab w:val="left" w:pos="1371"/>
              </w:tabs>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Tänk på att:</w:t>
            </w:r>
            <w:r w:rsidRPr="003B492C">
              <w:rPr>
                <w:rFonts w:ascii="Calibri" w:eastAsia="Times New Roman" w:hAnsi="Calibri" w:cs="Times New Roman"/>
                <w:bCs/>
                <w:color w:val="000000"/>
                <w:sz w:val="18"/>
                <w:lang w:eastAsia="sv-SE"/>
              </w:rPr>
              <w:tab/>
            </w:r>
          </w:p>
          <w:p w14:paraId="69DE0F0A" w14:textId="77777777" w:rsidR="0012362A" w:rsidRPr="003B492C" w:rsidRDefault="0012362A" w:rsidP="003B492C">
            <w:pPr>
              <w:pStyle w:val="Liststycke"/>
              <w:numPr>
                <w:ilvl w:val="0"/>
                <w:numId w:val="14"/>
              </w:numPr>
              <w:spacing w:after="0" w:line="240" w:lineRule="auto"/>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 xml:space="preserve">Alla företeelser/objekt som finns i verkligheten ska finnas i databasen. Om det är svårt att veta hur många objekt (eller totala antalet meter </w:t>
            </w:r>
            <w:r w:rsidRPr="003B492C">
              <w:rPr>
                <w:rFonts w:ascii="Calibri" w:eastAsia="Times New Roman" w:hAnsi="Calibri" w:cs="Times New Roman"/>
                <w:bCs/>
                <w:color w:val="000000"/>
                <w:sz w:val="18"/>
                <w:lang w:eastAsia="sv-SE"/>
              </w:rPr>
              <w:lastRenderedPageBreak/>
              <w:t xml:space="preserve">företeelse) som ska finnas kan det vara lämpligt att jämföra med andra data för att möjliggöra bedömning av fullständigheten. </w:t>
            </w:r>
          </w:p>
          <w:p w14:paraId="06F3EBF2" w14:textId="77777777" w:rsidR="0012362A" w:rsidRPr="003B492C" w:rsidRDefault="0012362A" w:rsidP="003B492C">
            <w:pPr>
              <w:pStyle w:val="Liststycke"/>
              <w:numPr>
                <w:ilvl w:val="0"/>
                <w:numId w:val="14"/>
              </w:numPr>
              <w:spacing w:after="0" w:line="240" w:lineRule="auto"/>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 xml:space="preserve">Samtliga obligatoriska attribut ska ha värden. </w:t>
            </w:r>
          </w:p>
          <w:p w14:paraId="56AF5950" w14:textId="77777777" w:rsidR="0012362A" w:rsidRPr="003B492C" w:rsidRDefault="0012362A" w:rsidP="003B492C">
            <w:pPr>
              <w:pStyle w:val="Liststycke"/>
              <w:numPr>
                <w:ilvl w:val="0"/>
                <w:numId w:val="14"/>
              </w:numPr>
              <w:spacing w:after="0" w:line="240" w:lineRule="auto"/>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Data ska vara strukturerade i enlighet med instruktioner och regler.</w:t>
            </w:r>
          </w:p>
          <w:p w14:paraId="186D6728" w14:textId="77777777" w:rsidR="0012362A" w:rsidRDefault="0012362A" w:rsidP="003B492C">
            <w:pPr>
              <w:pStyle w:val="Liststycke"/>
              <w:numPr>
                <w:ilvl w:val="0"/>
                <w:numId w:val="14"/>
              </w:numPr>
              <w:spacing w:after="0" w:line="240" w:lineRule="auto"/>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Attributvärden ska vara rätt. Det är viktigt att stavningen är rätt och att attributvärdena ingår i värdedomänen (”bruttolistan”).</w:t>
            </w:r>
          </w:p>
          <w:p w14:paraId="200226F5" w14:textId="10DA0E90" w:rsidR="003B492C" w:rsidRPr="003B492C" w:rsidRDefault="003B492C" w:rsidP="003B492C">
            <w:pPr>
              <w:rPr>
                <w:rFonts w:ascii="Calibri" w:eastAsia="Times New Roman" w:hAnsi="Calibri" w:cs="Times New Roman"/>
                <w:bCs/>
                <w:color w:val="000000"/>
                <w:sz w:val="18"/>
                <w:lang w:eastAsia="sv-SE"/>
              </w:rPr>
            </w:pPr>
          </w:p>
        </w:tc>
        <w:tc>
          <w:tcPr>
            <w:tcW w:w="1647" w:type="pct"/>
            <w:shd w:val="clear" w:color="auto" w:fill="auto"/>
          </w:tcPr>
          <w:p w14:paraId="0D9D5721" w14:textId="77777777"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lastRenderedPageBreak/>
              <w:t>Endast information om hantering av företeelsetyper</w:t>
            </w:r>
          </w:p>
        </w:tc>
        <w:tc>
          <w:tcPr>
            <w:tcW w:w="566" w:type="pct"/>
            <w:shd w:val="clear" w:color="auto" w:fill="A6A6A6" w:themeFill="background1" w:themeFillShade="A6"/>
          </w:tcPr>
          <w:p w14:paraId="68244376" w14:textId="77777777" w:rsidR="0012362A" w:rsidRPr="003B492C" w:rsidRDefault="0012362A" w:rsidP="003B492C">
            <w:pPr>
              <w:rPr>
                <w:rFonts w:ascii="Calibri" w:eastAsia="Times New Roman" w:hAnsi="Calibri" w:cs="Times New Roman"/>
                <w:b/>
                <w:bCs/>
                <w:color w:val="000000"/>
                <w:sz w:val="18"/>
                <w:lang w:eastAsia="sv-SE"/>
              </w:rPr>
            </w:pPr>
          </w:p>
        </w:tc>
        <w:tc>
          <w:tcPr>
            <w:tcW w:w="543" w:type="pct"/>
            <w:shd w:val="clear" w:color="auto" w:fill="auto"/>
          </w:tcPr>
          <w:p w14:paraId="04AC90F0" w14:textId="77777777" w:rsidR="0012362A" w:rsidRPr="003B492C" w:rsidRDefault="0012362A" w:rsidP="003B492C">
            <w:pPr>
              <w:rPr>
                <w:rFonts w:ascii="Calibri" w:eastAsia="Times New Roman" w:hAnsi="Calibri" w:cs="Times New Roman"/>
                <w:b/>
                <w:bCs/>
                <w:color w:val="000000"/>
                <w:sz w:val="18"/>
                <w:lang w:eastAsia="sv-SE"/>
              </w:rPr>
            </w:pPr>
            <w:proofErr w:type="spellStart"/>
            <w:r w:rsidRPr="003B492C">
              <w:rPr>
                <w:rFonts w:ascii="Calibri" w:eastAsia="Times New Roman" w:hAnsi="Calibri" w:cs="Times New Roman"/>
                <w:bCs/>
                <w:color w:val="000000"/>
                <w:sz w:val="18"/>
                <w:lang w:eastAsia="sv-SE"/>
              </w:rPr>
              <w:t>Dokumenta-tionen</w:t>
            </w:r>
            <w:proofErr w:type="spellEnd"/>
            <w:r w:rsidRPr="003B492C">
              <w:rPr>
                <w:rFonts w:ascii="Calibri" w:eastAsia="Times New Roman" w:hAnsi="Calibri" w:cs="Times New Roman"/>
                <w:bCs/>
                <w:color w:val="000000"/>
                <w:sz w:val="18"/>
                <w:lang w:eastAsia="sv-SE"/>
              </w:rPr>
              <w:t xml:space="preserve"> förvaltas på Trafikverket</w:t>
            </w:r>
          </w:p>
        </w:tc>
      </w:tr>
      <w:tr w:rsidR="0012362A" w:rsidRPr="003B492C" w14:paraId="4C6E412B" w14:textId="77777777" w:rsidTr="003B492C">
        <w:trPr>
          <w:trHeight w:val="276"/>
        </w:trPr>
        <w:tc>
          <w:tcPr>
            <w:tcW w:w="2244" w:type="pct"/>
          </w:tcPr>
          <w:p w14:paraId="375E779C" w14:textId="77777777"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Alla adressbildande namn på vägar ska finnas i NVDB (gatunamn).</w:t>
            </w:r>
          </w:p>
          <w:p w14:paraId="3E1F7B81" w14:textId="77777777" w:rsidR="0012362A" w:rsidRPr="003B492C" w:rsidRDefault="0012362A" w:rsidP="003B492C">
            <w:pPr>
              <w:rPr>
                <w:rFonts w:ascii="Calibri" w:eastAsia="Times New Roman" w:hAnsi="Calibri" w:cs="Times New Roman"/>
                <w:b/>
                <w:bCs/>
                <w:color w:val="000000"/>
                <w:sz w:val="18"/>
                <w:lang w:eastAsia="sv-SE"/>
              </w:rPr>
            </w:pPr>
          </w:p>
        </w:tc>
        <w:tc>
          <w:tcPr>
            <w:tcW w:w="1647" w:type="pct"/>
            <w:shd w:val="clear" w:color="auto" w:fill="auto"/>
          </w:tcPr>
          <w:p w14:paraId="58D1E9EA" w14:textId="77777777" w:rsidR="0012362A" w:rsidRPr="003B492C" w:rsidRDefault="0012362A" w:rsidP="003B492C">
            <w:pPr>
              <w:rPr>
                <w:rFonts w:ascii="Calibri" w:eastAsia="Times New Roman" w:hAnsi="Calibri" w:cs="Times New Roman"/>
                <w:b/>
                <w:bCs/>
                <w:color w:val="000000"/>
                <w:sz w:val="18"/>
                <w:lang w:eastAsia="sv-SE"/>
              </w:rPr>
            </w:pPr>
            <w:r w:rsidRPr="003B492C">
              <w:rPr>
                <w:sz w:val="18"/>
              </w:rPr>
              <w:t>Endast information om hantering av företeelsetyper</w:t>
            </w:r>
          </w:p>
        </w:tc>
        <w:tc>
          <w:tcPr>
            <w:tcW w:w="566" w:type="pct"/>
            <w:shd w:val="clear" w:color="auto" w:fill="A6A6A6" w:themeFill="background1" w:themeFillShade="A6"/>
          </w:tcPr>
          <w:p w14:paraId="08079EFC" w14:textId="77777777" w:rsidR="0012362A" w:rsidRPr="003B492C" w:rsidRDefault="0012362A" w:rsidP="003B492C">
            <w:pPr>
              <w:rPr>
                <w:rFonts w:ascii="Calibri" w:eastAsia="Times New Roman" w:hAnsi="Calibri" w:cs="Times New Roman"/>
                <w:b/>
                <w:bCs/>
                <w:color w:val="000000"/>
                <w:sz w:val="18"/>
                <w:lang w:eastAsia="sv-SE"/>
              </w:rPr>
            </w:pPr>
          </w:p>
        </w:tc>
        <w:tc>
          <w:tcPr>
            <w:tcW w:w="543" w:type="pct"/>
            <w:shd w:val="clear" w:color="auto" w:fill="auto"/>
          </w:tcPr>
          <w:p w14:paraId="276AEF62" w14:textId="77777777" w:rsidR="0012362A" w:rsidRPr="003B492C" w:rsidRDefault="0012362A" w:rsidP="003B492C">
            <w:pPr>
              <w:rPr>
                <w:rFonts w:ascii="Calibri" w:eastAsia="Times New Roman" w:hAnsi="Calibri" w:cs="Times New Roman"/>
                <w:b/>
                <w:bCs/>
                <w:color w:val="000000"/>
                <w:sz w:val="18"/>
                <w:lang w:eastAsia="sv-SE"/>
              </w:rPr>
            </w:pPr>
            <w:r w:rsidRPr="003B492C">
              <w:rPr>
                <w:rFonts w:ascii="Calibri" w:eastAsia="Times New Roman" w:hAnsi="Calibri" w:cs="Times New Roman"/>
                <w:bCs/>
                <w:color w:val="000000"/>
                <w:sz w:val="18"/>
                <w:lang w:eastAsia="sv-SE"/>
              </w:rPr>
              <w:t>Följer upp och kvalitetssäkrar</w:t>
            </w:r>
          </w:p>
        </w:tc>
      </w:tr>
      <w:tr w:rsidR="0012362A" w:rsidRPr="003B492C" w14:paraId="5EE9A70F" w14:textId="77777777" w:rsidTr="003B492C">
        <w:trPr>
          <w:trHeight w:val="276"/>
        </w:trPr>
        <w:tc>
          <w:tcPr>
            <w:tcW w:w="2244" w:type="pct"/>
          </w:tcPr>
          <w:p w14:paraId="3CC6DBCC" w14:textId="77777777"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Alla skyltade namn på vägar ska finnas i NVDB (övrigt vägnamn).</w:t>
            </w:r>
          </w:p>
          <w:p w14:paraId="33EAFE65" w14:textId="77777777" w:rsidR="0012362A" w:rsidRPr="003B492C" w:rsidRDefault="0012362A" w:rsidP="003B492C">
            <w:pPr>
              <w:rPr>
                <w:rFonts w:ascii="Calibri" w:eastAsia="Times New Roman" w:hAnsi="Calibri" w:cs="Times New Roman"/>
                <w:b/>
                <w:bCs/>
                <w:color w:val="000000"/>
                <w:sz w:val="18"/>
                <w:lang w:eastAsia="sv-SE"/>
              </w:rPr>
            </w:pPr>
          </w:p>
        </w:tc>
        <w:tc>
          <w:tcPr>
            <w:tcW w:w="1647" w:type="pct"/>
            <w:shd w:val="clear" w:color="auto" w:fill="auto"/>
          </w:tcPr>
          <w:p w14:paraId="592E4800" w14:textId="77777777" w:rsidR="0012362A" w:rsidRPr="003B492C" w:rsidRDefault="0012362A" w:rsidP="003B492C">
            <w:pPr>
              <w:rPr>
                <w:rFonts w:ascii="Calibri" w:eastAsia="Times New Roman" w:hAnsi="Calibri" w:cs="Times New Roman"/>
                <w:b/>
                <w:bCs/>
                <w:color w:val="000000"/>
                <w:sz w:val="18"/>
                <w:lang w:eastAsia="sv-SE"/>
              </w:rPr>
            </w:pPr>
            <w:r w:rsidRPr="003B492C">
              <w:rPr>
                <w:sz w:val="18"/>
              </w:rPr>
              <w:t>Endast information om hantering av företeelsetyper</w:t>
            </w:r>
          </w:p>
        </w:tc>
        <w:tc>
          <w:tcPr>
            <w:tcW w:w="566" w:type="pct"/>
            <w:shd w:val="clear" w:color="auto" w:fill="A6A6A6" w:themeFill="background1" w:themeFillShade="A6"/>
          </w:tcPr>
          <w:p w14:paraId="5F8D03A3" w14:textId="77777777" w:rsidR="0012362A" w:rsidRPr="003B492C" w:rsidRDefault="0012362A" w:rsidP="003B492C">
            <w:pPr>
              <w:rPr>
                <w:rFonts w:ascii="Calibri" w:eastAsia="Times New Roman" w:hAnsi="Calibri" w:cs="Times New Roman"/>
                <w:b/>
                <w:bCs/>
                <w:color w:val="000000"/>
                <w:sz w:val="18"/>
                <w:lang w:eastAsia="sv-SE"/>
              </w:rPr>
            </w:pPr>
          </w:p>
        </w:tc>
        <w:tc>
          <w:tcPr>
            <w:tcW w:w="543" w:type="pct"/>
            <w:shd w:val="clear" w:color="auto" w:fill="auto"/>
          </w:tcPr>
          <w:p w14:paraId="3FD163AC" w14:textId="77777777"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Förvaltar informationen</w:t>
            </w:r>
          </w:p>
        </w:tc>
      </w:tr>
      <w:tr w:rsidR="0012362A" w:rsidRPr="003B492C" w14:paraId="180AE333" w14:textId="77777777" w:rsidTr="003B492C">
        <w:trPr>
          <w:trHeight w:val="276"/>
        </w:trPr>
        <w:tc>
          <w:tcPr>
            <w:tcW w:w="2244" w:type="pct"/>
          </w:tcPr>
          <w:p w14:paraId="2C593957" w14:textId="77777777" w:rsidR="0012362A"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Alla skyltade namn på rondeller och trafikplatser ska finnas i NVDB (korsning).</w:t>
            </w:r>
          </w:p>
          <w:p w14:paraId="44BAC1AA" w14:textId="30EA6CB5" w:rsidR="003B492C" w:rsidRPr="003B492C" w:rsidRDefault="003B492C" w:rsidP="003B492C">
            <w:pPr>
              <w:rPr>
                <w:rFonts w:ascii="Calibri" w:eastAsia="Times New Roman" w:hAnsi="Calibri" w:cs="Times New Roman"/>
                <w:b/>
                <w:bCs/>
                <w:color w:val="000000"/>
                <w:sz w:val="18"/>
                <w:lang w:eastAsia="sv-SE"/>
              </w:rPr>
            </w:pPr>
          </w:p>
        </w:tc>
        <w:tc>
          <w:tcPr>
            <w:tcW w:w="1647" w:type="pct"/>
            <w:shd w:val="clear" w:color="auto" w:fill="auto"/>
          </w:tcPr>
          <w:p w14:paraId="4BA48115" w14:textId="77777777" w:rsidR="0012362A" w:rsidRPr="003B492C" w:rsidRDefault="0012362A" w:rsidP="003B492C">
            <w:pPr>
              <w:rPr>
                <w:rFonts w:ascii="Calibri" w:eastAsia="Times New Roman" w:hAnsi="Calibri" w:cs="Times New Roman"/>
                <w:b/>
                <w:bCs/>
                <w:color w:val="000000"/>
                <w:sz w:val="18"/>
                <w:lang w:eastAsia="sv-SE"/>
              </w:rPr>
            </w:pPr>
            <w:r w:rsidRPr="003B492C">
              <w:rPr>
                <w:sz w:val="18"/>
              </w:rPr>
              <w:t>Endast information om hantering av företeelsetyper</w:t>
            </w:r>
          </w:p>
        </w:tc>
        <w:tc>
          <w:tcPr>
            <w:tcW w:w="566" w:type="pct"/>
            <w:shd w:val="clear" w:color="auto" w:fill="A6A6A6" w:themeFill="background1" w:themeFillShade="A6"/>
          </w:tcPr>
          <w:p w14:paraId="00F8D2CE" w14:textId="77777777" w:rsidR="0012362A" w:rsidRPr="003B492C" w:rsidRDefault="0012362A" w:rsidP="003B492C">
            <w:pPr>
              <w:rPr>
                <w:rFonts w:ascii="Calibri" w:eastAsia="Times New Roman" w:hAnsi="Calibri" w:cs="Times New Roman"/>
                <w:b/>
                <w:bCs/>
                <w:color w:val="000000"/>
                <w:sz w:val="18"/>
                <w:lang w:eastAsia="sv-SE"/>
              </w:rPr>
            </w:pPr>
          </w:p>
        </w:tc>
        <w:tc>
          <w:tcPr>
            <w:tcW w:w="543" w:type="pct"/>
            <w:shd w:val="clear" w:color="auto" w:fill="auto"/>
          </w:tcPr>
          <w:p w14:paraId="64BBE9F2" w14:textId="77777777" w:rsidR="0012362A" w:rsidRPr="003B492C" w:rsidRDefault="0012362A" w:rsidP="003B492C">
            <w:pPr>
              <w:rPr>
                <w:rFonts w:ascii="Calibri" w:eastAsia="Times New Roman" w:hAnsi="Calibri" w:cs="Times New Roman"/>
                <w:bCs/>
                <w:color w:val="000000"/>
                <w:sz w:val="18"/>
                <w:lang w:eastAsia="sv-SE"/>
              </w:rPr>
            </w:pPr>
            <w:r w:rsidRPr="003B492C">
              <w:rPr>
                <w:rFonts w:ascii="Calibri" w:eastAsia="Times New Roman" w:hAnsi="Calibri" w:cs="Times New Roman"/>
                <w:bCs/>
                <w:color w:val="000000"/>
                <w:sz w:val="18"/>
                <w:lang w:eastAsia="sv-SE"/>
              </w:rPr>
              <w:t>Förvaltar informationen</w:t>
            </w:r>
          </w:p>
        </w:tc>
      </w:tr>
      <w:tr w:rsidR="0012362A" w:rsidRPr="003B492C" w14:paraId="3FE44984" w14:textId="77777777" w:rsidTr="003B492C">
        <w:trPr>
          <w:trHeight w:val="297"/>
        </w:trPr>
        <w:tc>
          <w:tcPr>
            <w:tcW w:w="2244" w:type="pct"/>
            <w:shd w:val="clear" w:color="auto" w:fill="365F91" w:themeFill="accent1" w:themeFillShade="BF"/>
          </w:tcPr>
          <w:p w14:paraId="74BAEB40" w14:textId="4FE9310E" w:rsidR="0012362A" w:rsidRPr="005D6E15" w:rsidRDefault="0012362A" w:rsidP="003B492C">
            <w:pPr>
              <w:rPr>
                <w:b/>
                <w:color w:val="FFFFFF" w:themeColor="background1"/>
                <w:sz w:val="18"/>
                <w:highlight w:val="cyan"/>
              </w:rPr>
            </w:pPr>
            <w:r w:rsidRPr="005D6E15">
              <w:rPr>
                <w:b/>
                <w:color w:val="FFFFFF" w:themeColor="background1"/>
                <w:sz w:val="18"/>
              </w:rPr>
              <w:t xml:space="preserve">Företeelsetyper som ingår i Blåljuskollen (förklaringar </w:t>
            </w:r>
            <w:r w:rsidR="00E97809" w:rsidRPr="005D6E15">
              <w:rPr>
                <w:b/>
                <w:color w:val="FFFFFF" w:themeColor="background1"/>
                <w:sz w:val="18"/>
              </w:rPr>
              <w:t xml:space="preserve">finns på </w:t>
            </w:r>
            <w:hyperlink r:id="rId15" w:history="1">
              <w:r w:rsidR="00225015" w:rsidRPr="005D6E15">
                <w:rPr>
                  <w:rStyle w:val="Hyperlnk"/>
                  <w:color w:val="FFFFFF" w:themeColor="background1"/>
                  <w:sz w:val="18"/>
                </w:rPr>
                <w:t>https://www.nvdb.se/sv/dataleverantor/blaljuskollen/</w:t>
              </w:r>
            </w:hyperlink>
            <w:r w:rsidRPr="005D6E15">
              <w:rPr>
                <w:b/>
                <w:color w:val="FFFFFF" w:themeColor="background1"/>
                <w:sz w:val="18"/>
              </w:rPr>
              <w:t>)</w:t>
            </w:r>
          </w:p>
        </w:tc>
        <w:tc>
          <w:tcPr>
            <w:tcW w:w="1647" w:type="pct"/>
            <w:shd w:val="clear" w:color="auto" w:fill="365F91" w:themeFill="accent1" w:themeFillShade="BF"/>
          </w:tcPr>
          <w:p w14:paraId="41DFDA48" w14:textId="77777777" w:rsidR="0012362A" w:rsidRPr="003B492C" w:rsidRDefault="0012362A" w:rsidP="003B492C">
            <w:pPr>
              <w:rPr>
                <w:b/>
                <w:color w:val="FFFFFF" w:themeColor="background1"/>
                <w:sz w:val="18"/>
              </w:rPr>
            </w:pPr>
            <w:r w:rsidRPr="003B492C">
              <w:rPr>
                <w:rFonts w:ascii="Calibri" w:eastAsia="Times New Roman" w:hAnsi="Calibri" w:cs="Times New Roman"/>
                <w:b/>
                <w:color w:val="FFFFFF" w:themeColor="background1"/>
                <w:sz w:val="18"/>
                <w:szCs w:val="24"/>
                <w:lang w:eastAsia="sv-SE"/>
              </w:rPr>
              <w:t>Kommun kommentar/ansvarig/åtgärd</w:t>
            </w:r>
          </w:p>
        </w:tc>
        <w:tc>
          <w:tcPr>
            <w:tcW w:w="566" w:type="pct"/>
            <w:shd w:val="clear" w:color="auto" w:fill="365F91" w:themeFill="accent1" w:themeFillShade="BF"/>
          </w:tcPr>
          <w:p w14:paraId="43C5C284" w14:textId="77777777" w:rsidR="0012362A" w:rsidRPr="003B492C" w:rsidRDefault="0012362A" w:rsidP="003B492C">
            <w:pPr>
              <w:rPr>
                <w:b/>
                <w:color w:val="FFFFFF" w:themeColor="background1"/>
                <w:sz w:val="18"/>
              </w:rPr>
            </w:pPr>
            <w:r w:rsidRPr="003B492C">
              <w:rPr>
                <w:rFonts w:ascii="Calibri" w:eastAsia="Times New Roman" w:hAnsi="Calibri" w:cs="Times New Roman"/>
                <w:b/>
                <w:color w:val="FFFFFF" w:themeColor="background1"/>
                <w:sz w:val="18"/>
                <w:szCs w:val="24"/>
                <w:lang w:eastAsia="sv-SE"/>
              </w:rPr>
              <w:t>Lantmäteriet</w:t>
            </w:r>
          </w:p>
        </w:tc>
        <w:tc>
          <w:tcPr>
            <w:tcW w:w="543" w:type="pct"/>
            <w:shd w:val="clear" w:color="auto" w:fill="365F91" w:themeFill="accent1" w:themeFillShade="BF"/>
          </w:tcPr>
          <w:p w14:paraId="14C40AF0" w14:textId="77777777" w:rsidR="0012362A" w:rsidRPr="003B492C" w:rsidRDefault="0012362A" w:rsidP="003B492C">
            <w:pPr>
              <w:rPr>
                <w:b/>
                <w:color w:val="FFFFFF" w:themeColor="background1"/>
                <w:sz w:val="18"/>
              </w:rPr>
            </w:pPr>
            <w:r w:rsidRPr="003B492C">
              <w:rPr>
                <w:rFonts w:ascii="Calibri" w:eastAsia="Times New Roman" w:hAnsi="Calibri" w:cs="Times New Roman"/>
                <w:b/>
                <w:color w:val="FFFFFF" w:themeColor="background1"/>
                <w:sz w:val="18"/>
                <w:szCs w:val="24"/>
                <w:lang w:eastAsia="sv-SE"/>
              </w:rPr>
              <w:t>Trafikverket</w:t>
            </w:r>
          </w:p>
        </w:tc>
      </w:tr>
      <w:tr w:rsidR="0012362A" w:rsidRPr="003B492C" w14:paraId="10CE8C10" w14:textId="77777777" w:rsidTr="003B492C">
        <w:trPr>
          <w:trHeight w:val="290"/>
        </w:trPr>
        <w:tc>
          <w:tcPr>
            <w:tcW w:w="2244" w:type="pct"/>
          </w:tcPr>
          <w:p w14:paraId="33E52CDD" w14:textId="77777777" w:rsidR="0012362A" w:rsidRPr="003B492C" w:rsidRDefault="0012362A" w:rsidP="003B492C">
            <w:pPr>
              <w:rPr>
                <w:b/>
                <w:sz w:val="18"/>
              </w:rPr>
            </w:pPr>
            <w:proofErr w:type="spellStart"/>
            <w:r w:rsidRPr="003B492C">
              <w:rPr>
                <w:b/>
                <w:sz w:val="18"/>
              </w:rPr>
              <w:t>Vägtrafiknät</w:t>
            </w:r>
            <w:proofErr w:type="spellEnd"/>
            <w:r w:rsidRPr="003B492C">
              <w:rPr>
                <w:b/>
                <w:sz w:val="18"/>
              </w:rPr>
              <w:t xml:space="preserve"> </w:t>
            </w:r>
            <w:r w:rsidRPr="003B492C">
              <w:rPr>
                <w:sz w:val="18"/>
              </w:rPr>
              <w:t xml:space="preserve">(Avser bil- och cykelnät. </w:t>
            </w:r>
            <w:proofErr w:type="spellStart"/>
            <w:r w:rsidRPr="003B492C">
              <w:rPr>
                <w:sz w:val="18"/>
              </w:rPr>
              <w:t>Gångnät</w:t>
            </w:r>
            <w:proofErr w:type="spellEnd"/>
            <w:r w:rsidRPr="003B492C">
              <w:rPr>
                <w:sz w:val="18"/>
              </w:rPr>
              <w:t xml:space="preserve"> är frivilligt)</w:t>
            </w:r>
          </w:p>
        </w:tc>
        <w:tc>
          <w:tcPr>
            <w:tcW w:w="1647" w:type="pct"/>
          </w:tcPr>
          <w:p w14:paraId="79F6E0F0" w14:textId="77777777" w:rsidR="0012362A" w:rsidRPr="003B492C" w:rsidRDefault="0012362A" w:rsidP="003B492C">
            <w:pPr>
              <w:rPr>
                <w:sz w:val="18"/>
              </w:rPr>
            </w:pPr>
          </w:p>
        </w:tc>
        <w:tc>
          <w:tcPr>
            <w:tcW w:w="566" w:type="pct"/>
            <w:shd w:val="clear" w:color="auto" w:fill="A6A6A6" w:themeFill="background1" w:themeFillShade="A6"/>
          </w:tcPr>
          <w:p w14:paraId="0F206268" w14:textId="77777777" w:rsidR="0012362A" w:rsidRPr="003B492C" w:rsidRDefault="0012362A" w:rsidP="003B492C">
            <w:pPr>
              <w:rPr>
                <w:b/>
                <w:sz w:val="18"/>
              </w:rPr>
            </w:pPr>
          </w:p>
        </w:tc>
        <w:tc>
          <w:tcPr>
            <w:tcW w:w="543" w:type="pct"/>
            <w:shd w:val="clear" w:color="auto" w:fill="auto"/>
          </w:tcPr>
          <w:p w14:paraId="686BF623" w14:textId="77777777" w:rsidR="0012362A" w:rsidRPr="003B492C" w:rsidRDefault="0012362A" w:rsidP="003B492C">
            <w:pPr>
              <w:rPr>
                <w:sz w:val="18"/>
              </w:rPr>
            </w:pPr>
            <w:r w:rsidRPr="003B492C">
              <w:rPr>
                <w:sz w:val="18"/>
              </w:rPr>
              <w:t>Förvaltar data</w:t>
            </w:r>
          </w:p>
        </w:tc>
      </w:tr>
      <w:tr w:rsidR="0012362A" w:rsidRPr="003B492C" w14:paraId="58B9009D" w14:textId="77777777" w:rsidTr="003B492C">
        <w:trPr>
          <w:trHeight w:val="297"/>
        </w:trPr>
        <w:tc>
          <w:tcPr>
            <w:tcW w:w="2244" w:type="pct"/>
            <w:shd w:val="clear" w:color="auto" w:fill="auto"/>
          </w:tcPr>
          <w:p w14:paraId="5EDFF224" w14:textId="77777777" w:rsidR="0012362A" w:rsidRPr="003B492C" w:rsidRDefault="0012362A" w:rsidP="003B492C">
            <w:pPr>
              <w:rPr>
                <w:b/>
                <w:sz w:val="18"/>
              </w:rPr>
            </w:pPr>
            <w:r w:rsidRPr="003B492C">
              <w:rPr>
                <w:b/>
                <w:sz w:val="18"/>
              </w:rPr>
              <w:t xml:space="preserve">Bro och tunnel </w:t>
            </w:r>
            <w:r w:rsidRPr="003B492C">
              <w:rPr>
                <w:sz w:val="18"/>
              </w:rPr>
              <w:t>(Läggs på både bil- och cykelnät)</w:t>
            </w:r>
          </w:p>
        </w:tc>
        <w:tc>
          <w:tcPr>
            <w:tcW w:w="1647" w:type="pct"/>
          </w:tcPr>
          <w:p w14:paraId="50592EFC" w14:textId="77777777" w:rsidR="0012362A" w:rsidRPr="003B492C" w:rsidRDefault="0012362A" w:rsidP="003B492C">
            <w:pPr>
              <w:rPr>
                <w:sz w:val="18"/>
              </w:rPr>
            </w:pPr>
          </w:p>
        </w:tc>
        <w:tc>
          <w:tcPr>
            <w:tcW w:w="566" w:type="pct"/>
            <w:shd w:val="clear" w:color="auto" w:fill="A6A6A6" w:themeFill="background1" w:themeFillShade="A6"/>
          </w:tcPr>
          <w:p w14:paraId="086C6692" w14:textId="77777777" w:rsidR="0012362A" w:rsidRPr="003B492C" w:rsidRDefault="0012362A" w:rsidP="003B492C">
            <w:pPr>
              <w:rPr>
                <w:b/>
                <w:sz w:val="18"/>
              </w:rPr>
            </w:pPr>
          </w:p>
        </w:tc>
        <w:tc>
          <w:tcPr>
            <w:tcW w:w="543" w:type="pct"/>
            <w:shd w:val="clear" w:color="auto" w:fill="auto"/>
          </w:tcPr>
          <w:p w14:paraId="41A7AD88" w14:textId="77777777" w:rsidR="0012362A" w:rsidRPr="003B492C" w:rsidRDefault="0012362A" w:rsidP="003B492C">
            <w:pPr>
              <w:rPr>
                <w:sz w:val="18"/>
              </w:rPr>
            </w:pPr>
            <w:r w:rsidRPr="003B492C">
              <w:rPr>
                <w:sz w:val="18"/>
              </w:rPr>
              <w:t>Förvaltar data</w:t>
            </w:r>
          </w:p>
        </w:tc>
      </w:tr>
      <w:tr w:rsidR="0012362A" w:rsidRPr="003B492C" w14:paraId="14BB7DEB" w14:textId="77777777" w:rsidTr="003B492C">
        <w:trPr>
          <w:trHeight w:val="297"/>
        </w:trPr>
        <w:tc>
          <w:tcPr>
            <w:tcW w:w="2244" w:type="pct"/>
            <w:shd w:val="clear" w:color="auto" w:fill="auto"/>
          </w:tcPr>
          <w:p w14:paraId="4C596871" w14:textId="77777777" w:rsidR="0012362A" w:rsidRPr="003B492C" w:rsidRDefault="0012362A" w:rsidP="003B492C">
            <w:pPr>
              <w:rPr>
                <w:b/>
                <w:sz w:val="18"/>
              </w:rPr>
            </w:pPr>
            <w:r w:rsidRPr="003B492C">
              <w:rPr>
                <w:b/>
                <w:sz w:val="18"/>
              </w:rPr>
              <w:t xml:space="preserve">Begränsad bruttovikt </w:t>
            </w:r>
            <w:r w:rsidRPr="003B492C">
              <w:rPr>
                <w:sz w:val="18"/>
              </w:rPr>
              <w:t>(</w:t>
            </w:r>
            <w:proofErr w:type="spellStart"/>
            <w:r w:rsidRPr="003B492C">
              <w:rPr>
                <w:sz w:val="18"/>
              </w:rPr>
              <w:t>Bilnät</w:t>
            </w:r>
            <w:proofErr w:type="spellEnd"/>
            <w:r w:rsidRPr="003B492C">
              <w:rPr>
                <w:sz w:val="18"/>
              </w:rPr>
              <w:t xml:space="preserve">, </w:t>
            </w:r>
            <w:r w:rsidRPr="003B492C">
              <w:rPr>
                <w:i/>
                <w:sz w:val="18"/>
              </w:rPr>
              <w:t>kommunen levererar till RDT</w:t>
            </w:r>
            <w:r w:rsidRPr="003B492C">
              <w:rPr>
                <w:sz w:val="18"/>
              </w:rPr>
              <w:t>)</w:t>
            </w:r>
          </w:p>
        </w:tc>
        <w:tc>
          <w:tcPr>
            <w:tcW w:w="1647" w:type="pct"/>
          </w:tcPr>
          <w:p w14:paraId="1D0895FD" w14:textId="77777777" w:rsidR="0012362A" w:rsidRPr="003B492C" w:rsidRDefault="0012362A" w:rsidP="003B492C">
            <w:pPr>
              <w:rPr>
                <w:sz w:val="18"/>
              </w:rPr>
            </w:pPr>
          </w:p>
        </w:tc>
        <w:tc>
          <w:tcPr>
            <w:tcW w:w="566" w:type="pct"/>
            <w:shd w:val="clear" w:color="auto" w:fill="A6A6A6" w:themeFill="background1" w:themeFillShade="A6"/>
          </w:tcPr>
          <w:p w14:paraId="6D6EC3B4" w14:textId="77777777" w:rsidR="0012362A" w:rsidRPr="003B492C" w:rsidRDefault="0012362A" w:rsidP="003B492C">
            <w:pPr>
              <w:rPr>
                <w:b/>
                <w:sz w:val="18"/>
              </w:rPr>
            </w:pPr>
          </w:p>
        </w:tc>
        <w:tc>
          <w:tcPr>
            <w:tcW w:w="543" w:type="pct"/>
            <w:shd w:val="clear" w:color="auto" w:fill="auto"/>
          </w:tcPr>
          <w:p w14:paraId="4D56C474" w14:textId="77777777" w:rsidR="0012362A" w:rsidRPr="003B492C" w:rsidRDefault="0012362A" w:rsidP="003B492C">
            <w:pPr>
              <w:rPr>
                <w:sz w:val="18"/>
              </w:rPr>
            </w:pPr>
            <w:r w:rsidRPr="003B492C">
              <w:rPr>
                <w:sz w:val="18"/>
              </w:rPr>
              <w:t>Hämtar från RDT och lägger in i NVDB</w:t>
            </w:r>
          </w:p>
        </w:tc>
      </w:tr>
      <w:tr w:rsidR="0012362A" w:rsidRPr="003B492C" w14:paraId="154BFADE" w14:textId="77777777" w:rsidTr="003B492C">
        <w:trPr>
          <w:trHeight w:val="297"/>
        </w:trPr>
        <w:tc>
          <w:tcPr>
            <w:tcW w:w="2244" w:type="pct"/>
            <w:shd w:val="clear" w:color="auto" w:fill="auto"/>
          </w:tcPr>
          <w:p w14:paraId="77DA69CC" w14:textId="77777777" w:rsidR="0012362A" w:rsidRPr="003B492C" w:rsidRDefault="0012362A" w:rsidP="003B492C">
            <w:pPr>
              <w:rPr>
                <w:b/>
                <w:sz w:val="18"/>
              </w:rPr>
            </w:pPr>
            <w:r w:rsidRPr="003B492C">
              <w:rPr>
                <w:b/>
                <w:sz w:val="18"/>
              </w:rPr>
              <w:t xml:space="preserve">Begränsad fordonsbredd </w:t>
            </w:r>
            <w:r w:rsidRPr="003B492C">
              <w:rPr>
                <w:sz w:val="18"/>
              </w:rPr>
              <w:t>(</w:t>
            </w:r>
            <w:proofErr w:type="spellStart"/>
            <w:r w:rsidRPr="003B492C">
              <w:rPr>
                <w:sz w:val="18"/>
              </w:rPr>
              <w:t>Bilnät</w:t>
            </w:r>
            <w:proofErr w:type="spellEnd"/>
            <w:r w:rsidRPr="003B492C">
              <w:rPr>
                <w:sz w:val="18"/>
              </w:rPr>
              <w:t xml:space="preserve">, </w:t>
            </w:r>
            <w:r w:rsidRPr="003B492C">
              <w:rPr>
                <w:i/>
                <w:sz w:val="18"/>
              </w:rPr>
              <w:t>kommunen levererar till RDT</w:t>
            </w:r>
            <w:r w:rsidRPr="003B492C">
              <w:rPr>
                <w:sz w:val="18"/>
              </w:rPr>
              <w:t>)</w:t>
            </w:r>
          </w:p>
        </w:tc>
        <w:tc>
          <w:tcPr>
            <w:tcW w:w="1647" w:type="pct"/>
          </w:tcPr>
          <w:p w14:paraId="1119B79D" w14:textId="77777777" w:rsidR="0012362A" w:rsidRPr="003B492C" w:rsidRDefault="0012362A" w:rsidP="003B492C">
            <w:pPr>
              <w:rPr>
                <w:sz w:val="18"/>
              </w:rPr>
            </w:pPr>
          </w:p>
        </w:tc>
        <w:tc>
          <w:tcPr>
            <w:tcW w:w="566" w:type="pct"/>
            <w:shd w:val="clear" w:color="auto" w:fill="A6A6A6" w:themeFill="background1" w:themeFillShade="A6"/>
          </w:tcPr>
          <w:p w14:paraId="22A5C94B" w14:textId="77777777" w:rsidR="0012362A" w:rsidRPr="003B492C" w:rsidRDefault="0012362A" w:rsidP="003B492C">
            <w:pPr>
              <w:rPr>
                <w:b/>
                <w:sz w:val="18"/>
              </w:rPr>
            </w:pPr>
          </w:p>
        </w:tc>
        <w:tc>
          <w:tcPr>
            <w:tcW w:w="543" w:type="pct"/>
            <w:shd w:val="clear" w:color="auto" w:fill="auto"/>
          </w:tcPr>
          <w:p w14:paraId="4D28121F" w14:textId="77777777" w:rsidR="0012362A" w:rsidRPr="003B492C" w:rsidRDefault="0012362A" w:rsidP="003B492C">
            <w:pPr>
              <w:rPr>
                <w:sz w:val="18"/>
              </w:rPr>
            </w:pPr>
            <w:r w:rsidRPr="003B492C">
              <w:rPr>
                <w:sz w:val="18"/>
              </w:rPr>
              <w:t>Hämtar från RDT och lägger in i NVDB</w:t>
            </w:r>
          </w:p>
        </w:tc>
      </w:tr>
      <w:tr w:rsidR="0012362A" w:rsidRPr="003B492C" w14:paraId="7935D1EC" w14:textId="77777777" w:rsidTr="003B492C">
        <w:trPr>
          <w:trHeight w:val="297"/>
        </w:trPr>
        <w:tc>
          <w:tcPr>
            <w:tcW w:w="2244" w:type="pct"/>
            <w:shd w:val="clear" w:color="auto" w:fill="auto"/>
          </w:tcPr>
          <w:p w14:paraId="1EE3D4B1" w14:textId="77777777" w:rsidR="0012362A" w:rsidRPr="003B492C" w:rsidRDefault="0012362A" w:rsidP="003B492C">
            <w:pPr>
              <w:rPr>
                <w:b/>
                <w:sz w:val="18"/>
              </w:rPr>
            </w:pPr>
            <w:r w:rsidRPr="003B492C">
              <w:rPr>
                <w:b/>
                <w:sz w:val="18"/>
              </w:rPr>
              <w:t xml:space="preserve">Begränsad fordonslängd </w:t>
            </w:r>
            <w:r w:rsidRPr="003B492C">
              <w:rPr>
                <w:sz w:val="18"/>
              </w:rPr>
              <w:t>(</w:t>
            </w:r>
            <w:proofErr w:type="spellStart"/>
            <w:r w:rsidRPr="003B492C">
              <w:rPr>
                <w:sz w:val="18"/>
              </w:rPr>
              <w:t>Bilnät</w:t>
            </w:r>
            <w:proofErr w:type="spellEnd"/>
            <w:r w:rsidRPr="003B492C">
              <w:rPr>
                <w:sz w:val="18"/>
              </w:rPr>
              <w:t xml:space="preserve">, </w:t>
            </w:r>
            <w:r w:rsidRPr="003B492C">
              <w:rPr>
                <w:i/>
                <w:sz w:val="18"/>
              </w:rPr>
              <w:t>kommunen levererar till RDT</w:t>
            </w:r>
            <w:r w:rsidRPr="003B492C">
              <w:rPr>
                <w:sz w:val="18"/>
              </w:rPr>
              <w:t>)</w:t>
            </w:r>
          </w:p>
        </w:tc>
        <w:tc>
          <w:tcPr>
            <w:tcW w:w="1647" w:type="pct"/>
          </w:tcPr>
          <w:p w14:paraId="25634D10" w14:textId="77777777" w:rsidR="0012362A" w:rsidRPr="003B492C" w:rsidRDefault="0012362A" w:rsidP="003B492C">
            <w:pPr>
              <w:rPr>
                <w:sz w:val="18"/>
              </w:rPr>
            </w:pPr>
          </w:p>
        </w:tc>
        <w:tc>
          <w:tcPr>
            <w:tcW w:w="566" w:type="pct"/>
            <w:shd w:val="clear" w:color="auto" w:fill="A6A6A6" w:themeFill="background1" w:themeFillShade="A6"/>
          </w:tcPr>
          <w:p w14:paraId="6D903294" w14:textId="77777777" w:rsidR="0012362A" w:rsidRPr="003B492C" w:rsidRDefault="0012362A" w:rsidP="003B492C">
            <w:pPr>
              <w:rPr>
                <w:b/>
                <w:sz w:val="18"/>
              </w:rPr>
            </w:pPr>
          </w:p>
        </w:tc>
        <w:tc>
          <w:tcPr>
            <w:tcW w:w="543" w:type="pct"/>
            <w:shd w:val="clear" w:color="auto" w:fill="auto"/>
          </w:tcPr>
          <w:p w14:paraId="4FF15AD1" w14:textId="77777777" w:rsidR="0012362A" w:rsidRPr="003B492C" w:rsidRDefault="0012362A" w:rsidP="003B492C">
            <w:pPr>
              <w:rPr>
                <w:sz w:val="18"/>
              </w:rPr>
            </w:pPr>
            <w:r w:rsidRPr="003B492C">
              <w:rPr>
                <w:sz w:val="18"/>
              </w:rPr>
              <w:t>Hämtar från RDT och lägger in i NVDB</w:t>
            </w:r>
          </w:p>
        </w:tc>
      </w:tr>
      <w:tr w:rsidR="0012362A" w:rsidRPr="003B492C" w14:paraId="7336A7FB" w14:textId="77777777" w:rsidTr="003B492C">
        <w:trPr>
          <w:trHeight w:val="297"/>
        </w:trPr>
        <w:tc>
          <w:tcPr>
            <w:tcW w:w="2244" w:type="pct"/>
            <w:shd w:val="clear" w:color="auto" w:fill="auto"/>
          </w:tcPr>
          <w:p w14:paraId="20C34E50" w14:textId="77777777" w:rsidR="0012362A" w:rsidRPr="003B492C" w:rsidRDefault="0012362A" w:rsidP="003B492C">
            <w:pPr>
              <w:rPr>
                <w:b/>
                <w:sz w:val="18"/>
              </w:rPr>
            </w:pPr>
            <w:r w:rsidRPr="003B492C">
              <w:rPr>
                <w:b/>
                <w:sz w:val="18"/>
              </w:rPr>
              <w:t xml:space="preserve">Begränsat axel – boggitryck </w:t>
            </w:r>
            <w:r w:rsidRPr="003B492C">
              <w:rPr>
                <w:sz w:val="18"/>
              </w:rPr>
              <w:t>(</w:t>
            </w:r>
            <w:proofErr w:type="spellStart"/>
            <w:r w:rsidRPr="003B492C">
              <w:rPr>
                <w:sz w:val="18"/>
              </w:rPr>
              <w:t>Bilnät</w:t>
            </w:r>
            <w:proofErr w:type="spellEnd"/>
            <w:r w:rsidRPr="003B492C">
              <w:rPr>
                <w:sz w:val="18"/>
              </w:rPr>
              <w:t xml:space="preserve">, </w:t>
            </w:r>
            <w:r w:rsidRPr="003B492C">
              <w:rPr>
                <w:i/>
                <w:sz w:val="18"/>
              </w:rPr>
              <w:t>kommunen levererar till RDT</w:t>
            </w:r>
            <w:r w:rsidRPr="003B492C">
              <w:rPr>
                <w:sz w:val="18"/>
              </w:rPr>
              <w:t>)</w:t>
            </w:r>
          </w:p>
        </w:tc>
        <w:tc>
          <w:tcPr>
            <w:tcW w:w="1647" w:type="pct"/>
          </w:tcPr>
          <w:p w14:paraId="7FA00509" w14:textId="77777777" w:rsidR="0012362A" w:rsidRPr="003B492C" w:rsidRDefault="0012362A" w:rsidP="003B492C">
            <w:pPr>
              <w:rPr>
                <w:sz w:val="18"/>
              </w:rPr>
            </w:pPr>
          </w:p>
        </w:tc>
        <w:tc>
          <w:tcPr>
            <w:tcW w:w="566" w:type="pct"/>
            <w:shd w:val="clear" w:color="auto" w:fill="A6A6A6" w:themeFill="background1" w:themeFillShade="A6"/>
          </w:tcPr>
          <w:p w14:paraId="38EE3064" w14:textId="77777777" w:rsidR="0012362A" w:rsidRPr="003B492C" w:rsidRDefault="0012362A" w:rsidP="003B492C">
            <w:pPr>
              <w:rPr>
                <w:b/>
                <w:sz w:val="18"/>
              </w:rPr>
            </w:pPr>
          </w:p>
        </w:tc>
        <w:tc>
          <w:tcPr>
            <w:tcW w:w="543" w:type="pct"/>
            <w:shd w:val="clear" w:color="auto" w:fill="auto"/>
          </w:tcPr>
          <w:p w14:paraId="24C34B90" w14:textId="77777777" w:rsidR="0012362A" w:rsidRPr="003B492C" w:rsidRDefault="0012362A" w:rsidP="003B492C">
            <w:pPr>
              <w:rPr>
                <w:sz w:val="18"/>
              </w:rPr>
            </w:pPr>
            <w:r w:rsidRPr="003B492C">
              <w:rPr>
                <w:sz w:val="18"/>
              </w:rPr>
              <w:t>Hämtar från RDT och lägger in i NVDB</w:t>
            </w:r>
          </w:p>
        </w:tc>
      </w:tr>
      <w:tr w:rsidR="0012362A" w:rsidRPr="003B492C" w14:paraId="45612DD8" w14:textId="77777777" w:rsidTr="003B492C">
        <w:trPr>
          <w:trHeight w:val="279"/>
        </w:trPr>
        <w:tc>
          <w:tcPr>
            <w:tcW w:w="2244" w:type="pct"/>
          </w:tcPr>
          <w:p w14:paraId="12D72BC4" w14:textId="77777777" w:rsidR="0012362A" w:rsidRPr="003B492C" w:rsidRDefault="0012362A" w:rsidP="003B492C">
            <w:pPr>
              <w:rPr>
                <w:b/>
                <w:i/>
                <w:sz w:val="18"/>
              </w:rPr>
            </w:pPr>
            <w:r w:rsidRPr="003B492C">
              <w:rPr>
                <w:b/>
                <w:i/>
                <w:sz w:val="18"/>
              </w:rPr>
              <w:t xml:space="preserve">Bärighet </w:t>
            </w:r>
            <w:r w:rsidRPr="003B492C">
              <w:rPr>
                <w:sz w:val="18"/>
              </w:rPr>
              <w:t>(</w:t>
            </w:r>
            <w:proofErr w:type="spellStart"/>
            <w:r w:rsidRPr="003B492C">
              <w:rPr>
                <w:sz w:val="18"/>
              </w:rPr>
              <w:t>Bilnät</w:t>
            </w:r>
            <w:proofErr w:type="spellEnd"/>
            <w:r w:rsidRPr="003B492C">
              <w:rPr>
                <w:sz w:val="18"/>
              </w:rPr>
              <w:t xml:space="preserve">, </w:t>
            </w:r>
            <w:r w:rsidRPr="003B492C">
              <w:rPr>
                <w:i/>
                <w:sz w:val="18"/>
              </w:rPr>
              <w:t>kommunen levererar till RDT)</w:t>
            </w:r>
          </w:p>
        </w:tc>
        <w:tc>
          <w:tcPr>
            <w:tcW w:w="1647" w:type="pct"/>
          </w:tcPr>
          <w:p w14:paraId="63B6C11D" w14:textId="77777777" w:rsidR="0012362A" w:rsidRPr="003B492C" w:rsidRDefault="0012362A" w:rsidP="003B492C">
            <w:pPr>
              <w:rPr>
                <w:sz w:val="18"/>
              </w:rPr>
            </w:pPr>
          </w:p>
        </w:tc>
        <w:tc>
          <w:tcPr>
            <w:tcW w:w="566" w:type="pct"/>
            <w:shd w:val="clear" w:color="auto" w:fill="A6A6A6" w:themeFill="background1" w:themeFillShade="A6"/>
          </w:tcPr>
          <w:p w14:paraId="751B573D" w14:textId="77777777" w:rsidR="0012362A" w:rsidRPr="003B492C" w:rsidRDefault="0012362A" w:rsidP="003B492C">
            <w:pPr>
              <w:rPr>
                <w:b/>
                <w:i/>
                <w:sz w:val="18"/>
              </w:rPr>
            </w:pPr>
          </w:p>
        </w:tc>
        <w:tc>
          <w:tcPr>
            <w:tcW w:w="543" w:type="pct"/>
          </w:tcPr>
          <w:p w14:paraId="34EEB9F8" w14:textId="77777777" w:rsidR="0012362A" w:rsidRPr="003B492C" w:rsidRDefault="0012362A" w:rsidP="003B492C">
            <w:pPr>
              <w:rPr>
                <w:sz w:val="18"/>
              </w:rPr>
            </w:pPr>
            <w:r w:rsidRPr="003B492C">
              <w:rPr>
                <w:sz w:val="18"/>
              </w:rPr>
              <w:t>Hämtar data från RDT och lägger in i NVDB</w:t>
            </w:r>
          </w:p>
        </w:tc>
      </w:tr>
      <w:tr w:rsidR="0012362A" w:rsidRPr="003B492C" w14:paraId="0480801E" w14:textId="77777777" w:rsidTr="003B492C">
        <w:trPr>
          <w:trHeight w:val="174"/>
        </w:trPr>
        <w:tc>
          <w:tcPr>
            <w:tcW w:w="2244" w:type="pct"/>
          </w:tcPr>
          <w:p w14:paraId="3C288DA3" w14:textId="77777777" w:rsidR="0012362A" w:rsidRPr="003B492C" w:rsidRDefault="0012362A" w:rsidP="003B492C">
            <w:pPr>
              <w:rPr>
                <w:b/>
                <w:sz w:val="18"/>
              </w:rPr>
            </w:pPr>
            <w:r w:rsidRPr="003B492C">
              <w:rPr>
                <w:b/>
                <w:sz w:val="18"/>
              </w:rPr>
              <w:t xml:space="preserve">Farthinder </w:t>
            </w:r>
            <w:r w:rsidRPr="003B492C">
              <w:rPr>
                <w:sz w:val="18"/>
              </w:rPr>
              <w:t>(</w:t>
            </w:r>
            <w:proofErr w:type="spellStart"/>
            <w:r w:rsidRPr="003B492C">
              <w:rPr>
                <w:sz w:val="18"/>
              </w:rPr>
              <w:t>Bilnät</w:t>
            </w:r>
            <w:proofErr w:type="spellEnd"/>
            <w:r w:rsidRPr="003B492C">
              <w:rPr>
                <w:sz w:val="18"/>
              </w:rPr>
              <w:t>)</w:t>
            </w:r>
          </w:p>
        </w:tc>
        <w:tc>
          <w:tcPr>
            <w:tcW w:w="1647" w:type="pct"/>
          </w:tcPr>
          <w:p w14:paraId="7ACE7BB4" w14:textId="77777777" w:rsidR="0012362A" w:rsidRPr="003B492C" w:rsidRDefault="0012362A" w:rsidP="003B492C">
            <w:pPr>
              <w:rPr>
                <w:sz w:val="18"/>
              </w:rPr>
            </w:pPr>
          </w:p>
        </w:tc>
        <w:tc>
          <w:tcPr>
            <w:tcW w:w="566" w:type="pct"/>
            <w:shd w:val="clear" w:color="auto" w:fill="A6A6A6" w:themeFill="background1" w:themeFillShade="A6"/>
          </w:tcPr>
          <w:p w14:paraId="5E6CB242" w14:textId="77777777" w:rsidR="0012362A" w:rsidRPr="003B492C" w:rsidRDefault="0012362A" w:rsidP="003B492C">
            <w:pPr>
              <w:rPr>
                <w:b/>
                <w:sz w:val="18"/>
              </w:rPr>
            </w:pPr>
          </w:p>
        </w:tc>
        <w:tc>
          <w:tcPr>
            <w:tcW w:w="543" w:type="pct"/>
            <w:shd w:val="clear" w:color="auto" w:fill="auto"/>
          </w:tcPr>
          <w:p w14:paraId="0AFF7036" w14:textId="77777777" w:rsidR="0012362A" w:rsidRPr="003B492C" w:rsidRDefault="0012362A" w:rsidP="003B492C">
            <w:pPr>
              <w:rPr>
                <w:b/>
                <w:sz w:val="18"/>
              </w:rPr>
            </w:pPr>
            <w:r w:rsidRPr="003B492C">
              <w:rPr>
                <w:sz w:val="18"/>
              </w:rPr>
              <w:t>Förvaltar data</w:t>
            </w:r>
          </w:p>
        </w:tc>
      </w:tr>
      <w:tr w:rsidR="0012362A" w:rsidRPr="003B492C" w14:paraId="17C70CF5" w14:textId="77777777" w:rsidTr="003B492C">
        <w:trPr>
          <w:trHeight w:val="279"/>
        </w:trPr>
        <w:tc>
          <w:tcPr>
            <w:tcW w:w="2244" w:type="pct"/>
          </w:tcPr>
          <w:p w14:paraId="50BFB0BA" w14:textId="77777777" w:rsidR="0012362A" w:rsidRPr="003B492C" w:rsidRDefault="0012362A" w:rsidP="003B492C">
            <w:pPr>
              <w:rPr>
                <w:b/>
                <w:sz w:val="18"/>
              </w:rPr>
            </w:pPr>
            <w:r w:rsidRPr="003B492C">
              <w:rPr>
                <w:b/>
                <w:sz w:val="18"/>
              </w:rPr>
              <w:t xml:space="preserve">Funktionell vägklass </w:t>
            </w:r>
            <w:r w:rsidRPr="003B492C">
              <w:rPr>
                <w:sz w:val="18"/>
              </w:rPr>
              <w:t>(</w:t>
            </w:r>
            <w:proofErr w:type="spellStart"/>
            <w:r w:rsidRPr="003B492C">
              <w:rPr>
                <w:sz w:val="18"/>
              </w:rPr>
              <w:t>Bilnät</w:t>
            </w:r>
            <w:proofErr w:type="spellEnd"/>
            <w:r w:rsidRPr="003B492C">
              <w:rPr>
                <w:sz w:val="18"/>
              </w:rPr>
              <w:t>)</w:t>
            </w:r>
          </w:p>
        </w:tc>
        <w:tc>
          <w:tcPr>
            <w:tcW w:w="1647" w:type="pct"/>
          </w:tcPr>
          <w:p w14:paraId="64EBA164" w14:textId="77777777" w:rsidR="0012362A" w:rsidRPr="003B492C" w:rsidRDefault="0012362A" w:rsidP="003B492C">
            <w:pPr>
              <w:rPr>
                <w:sz w:val="18"/>
              </w:rPr>
            </w:pPr>
          </w:p>
        </w:tc>
        <w:tc>
          <w:tcPr>
            <w:tcW w:w="566" w:type="pct"/>
            <w:shd w:val="clear" w:color="auto" w:fill="A6A6A6" w:themeFill="background1" w:themeFillShade="A6"/>
          </w:tcPr>
          <w:p w14:paraId="3E9B60A8" w14:textId="77777777" w:rsidR="0012362A" w:rsidRPr="003B492C" w:rsidRDefault="0012362A" w:rsidP="003B492C">
            <w:pPr>
              <w:rPr>
                <w:b/>
                <w:sz w:val="18"/>
              </w:rPr>
            </w:pPr>
          </w:p>
        </w:tc>
        <w:tc>
          <w:tcPr>
            <w:tcW w:w="543" w:type="pct"/>
            <w:shd w:val="clear" w:color="auto" w:fill="auto"/>
          </w:tcPr>
          <w:p w14:paraId="69D7D303" w14:textId="77777777" w:rsidR="0012362A" w:rsidRPr="003B492C" w:rsidRDefault="0012362A" w:rsidP="003B492C">
            <w:pPr>
              <w:rPr>
                <w:b/>
                <w:sz w:val="18"/>
              </w:rPr>
            </w:pPr>
            <w:r w:rsidRPr="003B492C">
              <w:rPr>
                <w:sz w:val="18"/>
              </w:rPr>
              <w:t>Förvaltar data</w:t>
            </w:r>
          </w:p>
        </w:tc>
      </w:tr>
      <w:tr w:rsidR="0012362A" w:rsidRPr="003B492C" w14:paraId="2ADDDB18" w14:textId="77777777" w:rsidTr="003B492C">
        <w:trPr>
          <w:trHeight w:val="304"/>
        </w:trPr>
        <w:tc>
          <w:tcPr>
            <w:tcW w:w="2244" w:type="pct"/>
          </w:tcPr>
          <w:p w14:paraId="4A48D7F0" w14:textId="77777777" w:rsidR="0012362A" w:rsidRPr="003B492C" w:rsidRDefault="0012362A" w:rsidP="003B492C">
            <w:pPr>
              <w:rPr>
                <w:b/>
                <w:sz w:val="18"/>
              </w:rPr>
            </w:pPr>
            <w:r w:rsidRPr="003B492C">
              <w:rPr>
                <w:b/>
                <w:sz w:val="18"/>
              </w:rPr>
              <w:t xml:space="preserve">Färjeled </w:t>
            </w:r>
            <w:r w:rsidRPr="003B492C">
              <w:rPr>
                <w:sz w:val="18"/>
              </w:rPr>
              <w:t>(Bil- och cykelnät)</w:t>
            </w:r>
          </w:p>
        </w:tc>
        <w:tc>
          <w:tcPr>
            <w:tcW w:w="1647" w:type="pct"/>
          </w:tcPr>
          <w:p w14:paraId="6790F038" w14:textId="77777777" w:rsidR="0012362A" w:rsidRPr="003B492C" w:rsidRDefault="0012362A" w:rsidP="003B492C">
            <w:pPr>
              <w:rPr>
                <w:sz w:val="18"/>
              </w:rPr>
            </w:pPr>
          </w:p>
        </w:tc>
        <w:tc>
          <w:tcPr>
            <w:tcW w:w="566" w:type="pct"/>
            <w:shd w:val="clear" w:color="auto" w:fill="A6A6A6" w:themeFill="background1" w:themeFillShade="A6"/>
          </w:tcPr>
          <w:p w14:paraId="3E5C92F9" w14:textId="77777777" w:rsidR="0012362A" w:rsidRPr="003B492C" w:rsidRDefault="0012362A" w:rsidP="003B492C">
            <w:pPr>
              <w:rPr>
                <w:b/>
                <w:sz w:val="18"/>
              </w:rPr>
            </w:pPr>
          </w:p>
        </w:tc>
        <w:tc>
          <w:tcPr>
            <w:tcW w:w="543" w:type="pct"/>
            <w:shd w:val="clear" w:color="auto" w:fill="auto"/>
          </w:tcPr>
          <w:p w14:paraId="007F3340" w14:textId="77777777" w:rsidR="0012362A" w:rsidRPr="003B492C" w:rsidRDefault="0012362A" w:rsidP="003B492C">
            <w:pPr>
              <w:rPr>
                <w:b/>
                <w:sz w:val="18"/>
              </w:rPr>
            </w:pPr>
            <w:r w:rsidRPr="003B492C">
              <w:rPr>
                <w:sz w:val="18"/>
              </w:rPr>
              <w:t>Förvaltar data</w:t>
            </w:r>
          </w:p>
        </w:tc>
      </w:tr>
      <w:tr w:rsidR="0012362A" w:rsidRPr="003B492C" w14:paraId="4D59E891" w14:textId="77777777" w:rsidTr="003B492C">
        <w:trPr>
          <w:trHeight w:val="279"/>
        </w:trPr>
        <w:tc>
          <w:tcPr>
            <w:tcW w:w="2244" w:type="pct"/>
          </w:tcPr>
          <w:p w14:paraId="1C2AEE15" w14:textId="77777777" w:rsidR="0012362A" w:rsidRPr="003B492C" w:rsidRDefault="0012362A" w:rsidP="003B492C">
            <w:pPr>
              <w:rPr>
                <w:b/>
                <w:sz w:val="18"/>
              </w:rPr>
            </w:pPr>
            <w:r w:rsidRPr="003B492C">
              <w:rPr>
                <w:b/>
                <w:sz w:val="18"/>
              </w:rPr>
              <w:t xml:space="preserve">Gatunamn </w:t>
            </w:r>
            <w:r w:rsidRPr="003B492C">
              <w:rPr>
                <w:sz w:val="18"/>
              </w:rPr>
              <w:t>(Bil- och cykelnät)</w:t>
            </w:r>
          </w:p>
        </w:tc>
        <w:tc>
          <w:tcPr>
            <w:tcW w:w="1647" w:type="pct"/>
          </w:tcPr>
          <w:p w14:paraId="35FC49C0" w14:textId="77777777" w:rsidR="0012362A" w:rsidRPr="003B492C" w:rsidRDefault="0012362A" w:rsidP="003B492C">
            <w:pPr>
              <w:rPr>
                <w:sz w:val="18"/>
              </w:rPr>
            </w:pPr>
          </w:p>
        </w:tc>
        <w:tc>
          <w:tcPr>
            <w:tcW w:w="566" w:type="pct"/>
            <w:shd w:val="clear" w:color="auto" w:fill="A6A6A6" w:themeFill="background1" w:themeFillShade="A6"/>
          </w:tcPr>
          <w:p w14:paraId="2AA609BB" w14:textId="77777777" w:rsidR="0012362A" w:rsidRPr="003B492C" w:rsidRDefault="0012362A" w:rsidP="003B492C">
            <w:pPr>
              <w:rPr>
                <w:b/>
                <w:sz w:val="18"/>
              </w:rPr>
            </w:pPr>
          </w:p>
        </w:tc>
        <w:tc>
          <w:tcPr>
            <w:tcW w:w="543" w:type="pct"/>
            <w:shd w:val="clear" w:color="auto" w:fill="auto"/>
          </w:tcPr>
          <w:p w14:paraId="3ED004EE" w14:textId="77777777" w:rsidR="0012362A" w:rsidRPr="003B492C" w:rsidRDefault="0012362A" w:rsidP="003B492C">
            <w:pPr>
              <w:rPr>
                <w:b/>
                <w:sz w:val="18"/>
              </w:rPr>
            </w:pPr>
            <w:r w:rsidRPr="003B492C">
              <w:rPr>
                <w:sz w:val="18"/>
              </w:rPr>
              <w:t>Förvaltar data</w:t>
            </w:r>
          </w:p>
        </w:tc>
      </w:tr>
      <w:tr w:rsidR="0012362A" w:rsidRPr="003B492C" w14:paraId="79727DEF" w14:textId="77777777" w:rsidTr="003B492C">
        <w:trPr>
          <w:trHeight w:val="279"/>
        </w:trPr>
        <w:tc>
          <w:tcPr>
            <w:tcW w:w="2244" w:type="pct"/>
          </w:tcPr>
          <w:p w14:paraId="0D3BCECE" w14:textId="77777777" w:rsidR="0012362A" w:rsidRPr="003B492C" w:rsidRDefault="0012362A" w:rsidP="003B492C">
            <w:pPr>
              <w:rPr>
                <w:b/>
                <w:sz w:val="18"/>
              </w:rPr>
            </w:pPr>
            <w:r w:rsidRPr="003B492C">
              <w:rPr>
                <w:b/>
                <w:sz w:val="18"/>
              </w:rPr>
              <w:t xml:space="preserve">GCM-passage </w:t>
            </w:r>
            <w:r w:rsidRPr="003B492C">
              <w:rPr>
                <w:sz w:val="18"/>
              </w:rPr>
              <w:t>(</w:t>
            </w:r>
            <w:proofErr w:type="spellStart"/>
            <w:r w:rsidRPr="003B492C">
              <w:rPr>
                <w:sz w:val="18"/>
              </w:rPr>
              <w:t>Bilnät</w:t>
            </w:r>
            <w:proofErr w:type="spellEnd"/>
            <w:r w:rsidRPr="003B492C">
              <w:rPr>
                <w:sz w:val="18"/>
              </w:rPr>
              <w:t>)</w:t>
            </w:r>
          </w:p>
        </w:tc>
        <w:tc>
          <w:tcPr>
            <w:tcW w:w="1647" w:type="pct"/>
          </w:tcPr>
          <w:p w14:paraId="4A797D4B" w14:textId="77777777" w:rsidR="0012362A" w:rsidRPr="003B492C" w:rsidRDefault="0012362A" w:rsidP="003B492C">
            <w:pPr>
              <w:rPr>
                <w:sz w:val="18"/>
              </w:rPr>
            </w:pPr>
          </w:p>
        </w:tc>
        <w:tc>
          <w:tcPr>
            <w:tcW w:w="566" w:type="pct"/>
            <w:shd w:val="clear" w:color="auto" w:fill="A6A6A6" w:themeFill="background1" w:themeFillShade="A6"/>
          </w:tcPr>
          <w:p w14:paraId="31C87286" w14:textId="77777777" w:rsidR="0012362A" w:rsidRPr="003B492C" w:rsidRDefault="0012362A" w:rsidP="003B492C">
            <w:pPr>
              <w:rPr>
                <w:b/>
                <w:sz w:val="18"/>
              </w:rPr>
            </w:pPr>
          </w:p>
        </w:tc>
        <w:tc>
          <w:tcPr>
            <w:tcW w:w="543" w:type="pct"/>
            <w:shd w:val="clear" w:color="auto" w:fill="auto"/>
          </w:tcPr>
          <w:p w14:paraId="71DE5512" w14:textId="77777777" w:rsidR="0012362A" w:rsidRPr="003B492C" w:rsidRDefault="0012362A" w:rsidP="003B492C">
            <w:pPr>
              <w:rPr>
                <w:b/>
                <w:sz w:val="18"/>
              </w:rPr>
            </w:pPr>
            <w:r w:rsidRPr="003B492C">
              <w:rPr>
                <w:sz w:val="18"/>
              </w:rPr>
              <w:t>Förvaltar data</w:t>
            </w:r>
          </w:p>
        </w:tc>
      </w:tr>
      <w:tr w:rsidR="0012362A" w:rsidRPr="003B492C" w14:paraId="51208655" w14:textId="77777777" w:rsidTr="003B492C">
        <w:trPr>
          <w:trHeight w:val="306"/>
        </w:trPr>
        <w:tc>
          <w:tcPr>
            <w:tcW w:w="2244" w:type="pct"/>
          </w:tcPr>
          <w:p w14:paraId="38563754" w14:textId="77777777" w:rsidR="0012362A" w:rsidRPr="003B492C" w:rsidRDefault="0012362A" w:rsidP="003B492C">
            <w:pPr>
              <w:rPr>
                <w:b/>
                <w:i/>
                <w:sz w:val="18"/>
              </w:rPr>
            </w:pPr>
            <w:r w:rsidRPr="003B492C">
              <w:rPr>
                <w:b/>
                <w:i/>
                <w:sz w:val="18"/>
              </w:rPr>
              <w:lastRenderedPageBreak/>
              <w:t xml:space="preserve">Hastighetsgräns </w:t>
            </w:r>
            <w:r w:rsidRPr="003B492C">
              <w:rPr>
                <w:sz w:val="18"/>
              </w:rPr>
              <w:t>(</w:t>
            </w:r>
            <w:proofErr w:type="spellStart"/>
            <w:r w:rsidRPr="003B492C">
              <w:rPr>
                <w:sz w:val="18"/>
              </w:rPr>
              <w:t>Bilnät</w:t>
            </w:r>
            <w:proofErr w:type="spellEnd"/>
            <w:r w:rsidRPr="003B492C">
              <w:rPr>
                <w:sz w:val="18"/>
              </w:rPr>
              <w:t xml:space="preserve">, </w:t>
            </w:r>
            <w:r w:rsidRPr="003B492C">
              <w:rPr>
                <w:i/>
                <w:sz w:val="18"/>
              </w:rPr>
              <w:t>kommunen levererar till RDT)</w:t>
            </w:r>
          </w:p>
        </w:tc>
        <w:tc>
          <w:tcPr>
            <w:tcW w:w="1647" w:type="pct"/>
          </w:tcPr>
          <w:p w14:paraId="5E9574F2" w14:textId="77777777" w:rsidR="0012362A" w:rsidRPr="003B492C" w:rsidRDefault="0012362A" w:rsidP="003B492C">
            <w:pPr>
              <w:rPr>
                <w:sz w:val="18"/>
              </w:rPr>
            </w:pPr>
          </w:p>
        </w:tc>
        <w:tc>
          <w:tcPr>
            <w:tcW w:w="566" w:type="pct"/>
            <w:shd w:val="clear" w:color="auto" w:fill="A6A6A6" w:themeFill="background1" w:themeFillShade="A6"/>
          </w:tcPr>
          <w:p w14:paraId="26B4432E" w14:textId="77777777" w:rsidR="0012362A" w:rsidRPr="003B492C" w:rsidRDefault="0012362A" w:rsidP="003B492C">
            <w:pPr>
              <w:rPr>
                <w:b/>
                <w:i/>
                <w:sz w:val="18"/>
              </w:rPr>
            </w:pPr>
          </w:p>
        </w:tc>
        <w:tc>
          <w:tcPr>
            <w:tcW w:w="543" w:type="pct"/>
          </w:tcPr>
          <w:p w14:paraId="6C81F853" w14:textId="77777777" w:rsidR="0012362A" w:rsidRPr="003B492C" w:rsidRDefault="0012362A" w:rsidP="003B492C">
            <w:pPr>
              <w:rPr>
                <w:b/>
                <w:sz w:val="18"/>
              </w:rPr>
            </w:pPr>
            <w:r w:rsidRPr="003B492C">
              <w:rPr>
                <w:sz w:val="18"/>
              </w:rPr>
              <w:t>Hämtar data från RDT och lägger in i NVDB</w:t>
            </w:r>
          </w:p>
        </w:tc>
      </w:tr>
      <w:tr w:rsidR="0012362A" w:rsidRPr="003B492C" w14:paraId="02B0D6A7" w14:textId="77777777" w:rsidTr="003B492C">
        <w:trPr>
          <w:trHeight w:val="297"/>
        </w:trPr>
        <w:tc>
          <w:tcPr>
            <w:tcW w:w="2244" w:type="pct"/>
            <w:shd w:val="clear" w:color="auto" w:fill="auto"/>
          </w:tcPr>
          <w:p w14:paraId="67CE4038" w14:textId="77777777" w:rsidR="0012362A" w:rsidRPr="003B492C" w:rsidRDefault="0012362A" w:rsidP="003B492C">
            <w:pPr>
              <w:rPr>
                <w:b/>
                <w:sz w:val="18"/>
              </w:rPr>
            </w:pPr>
            <w:r w:rsidRPr="003B492C">
              <w:rPr>
                <w:b/>
                <w:sz w:val="18"/>
              </w:rPr>
              <w:t xml:space="preserve">Höjdhinder upp till 4,5m </w:t>
            </w:r>
            <w:r w:rsidRPr="003B492C">
              <w:rPr>
                <w:sz w:val="18"/>
              </w:rPr>
              <w:t>(Bil- och cykelnät)</w:t>
            </w:r>
          </w:p>
        </w:tc>
        <w:tc>
          <w:tcPr>
            <w:tcW w:w="1647" w:type="pct"/>
          </w:tcPr>
          <w:p w14:paraId="6E82A046" w14:textId="77777777" w:rsidR="0012362A" w:rsidRPr="003B492C" w:rsidRDefault="0012362A" w:rsidP="003B492C">
            <w:pPr>
              <w:rPr>
                <w:sz w:val="18"/>
              </w:rPr>
            </w:pPr>
          </w:p>
        </w:tc>
        <w:tc>
          <w:tcPr>
            <w:tcW w:w="566" w:type="pct"/>
            <w:shd w:val="clear" w:color="auto" w:fill="A6A6A6" w:themeFill="background1" w:themeFillShade="A6"/>
          </w:tcPr>
          <w:p w14:paraId="244B87E8" w14:textId="77777777" w:rsidR="0012362A" w:rsidRPr="003B492C" w:rsidRDefault="0012362A" w:rsidP="003B492C">
            <w:pPr>
              <w:rPr>
                <w:b/>
                <w:sz w:val="18"/>
              </w:rPr>
            </w:pPr>
          </w:p>
        </w:tc>
        <w:tc>
          <w:tcPr>
            <w:tcW w:w="543" w:type="pct"/>
            <w:shd w:val="clear" w:color="auto" w:fill="auto"/>
          </w:tcPr>
          <w:p w14:paraId="00A9871B" w14:textId="77777777" w:rsidR="0012362A" w:rsidRPr="003B492C" w:rsidRDefault="0012362A" w:rsidP="003B492C">
            <w:pPr>
              <w:rPr>
                <w:b/>
                <w:sz w:val="18"/>
              </w:rPr>
            </w:pPr>
            <w:r w:rsidRPr="003B492C">
              <w:rPr>
                <w:sz w:val="18"/>
              </w:rPr>
              <w:t>Förvaltar data</w:t>
            </w:r>
          </w:p>
        </w:tc>
      </w:tr>
      <w:tr w:rsidR="0012362A" w:rsidRPr="003B492C" w14:paraId="131045CA" w14:textId="77777777" w:rsidTr="003B492C">
        <w:trPr>
          <w:trHeight w:val="280"/>
        </w:trPr>
        <w:tc>
          <w:tcPr>
            <w:tcW w:w="2244" w:type="pct"/>
          </w:tcPr>
          <w:p w14:paraId="55276EDA" w14:textId="77777777" w:rsidR="0012362A" w:rsidRPr="003B492C" w:rsidRDefault="0012362A" w:rsidP="003B492C">
            <w:pPr>
              <w:rPr>
                <w:b/>
                <w:sz w:val="18"/>
              </w:rPr>
            </w:pPr>
            <w:r w:rsidRPr="003B492C">
              <w:rPr>
                <w:b/>
                <w:sz w:val="18"/>
              </w:rPr>
              <w:t xml:space="preserve">Korsning </w:t>
            </w:r>
            <w:r w:rsidRPr="003B492C">
              <w:rPr>
                <w:sz w:val="18"/>
              </w:rPr>
              <w:t>(</w:t>
            </w:r>
            <w:proofErr w:type="spellStart"/>
            <w:r w:rsidRPr="003B492C">
              <w:rPr>
                <w:sz w:val="18"/>
              </w:rPr>
              <w:t>Bilnät</w:t>
            </w:r>
            <w:proofErr w:type="spellEnd"/>
            <w:r w:rsidRPr="003B492C">
              <w:rPr>
                <w:sz w:val="18"/>
              </w:rPr>
              <w:t>)</w:t>
            </w:r>
          </w:p>
        </w:tc>
        <w:tc>
          <w:tcPr>
            <w:tcW w:w="1647" w:type="pct"/>
          </w:tcPr>
          <w:p w14:paraId="64D490A6" w14:textId="77777777" w:rsidR="0012362A" w:rsidRPr="003B492C" w:rsidRDefault="0012362A" w:rsidP="003B492C">
            <w:pPr>
              <w:rPr>
                <w:sz w:val="18"/>
              </w:rPr>
            </w:pPr>
          </w:p>
        </w:tc>
        <w:tc>
          <w:tcPr>
            <w:tcW w:w="566" w:type="pct"/>
            <w:shd w:val="clear" w:color="auto" w:fill="A6A6A6" w:themeFill="background1" w:themeFillShade="A6"/>
          </w:tcPr>
          <w:p w14:paraId="49BE0DAA" w14:textId="77777777" w:rsidR="0012362A" w:rsidRPr="003B492C" w:rsidRDefault="0012362A" w:rsidP="003B492C">
            <w:pPr>
              <w:rPr>
                <w:b/>
                <w:sz w:val="18"/>
              </w:rPr>
            </w:pPr>
          </w:p>
        </w:tc>
        <w:tc>
          <w:tcPr>
            <w:tcW w:w="543" w:type="pct"/>
            <w:shd w:val="clear" w:color="auto" w:fill="auto"/>
          </w:tcPr>
          <w:p w14:paraId="1B1F190A" w14:textId="77777777" w:rsidR="0012362A" w:rsidRPr="003B492C" w:rsidRDefault="0012362A" w:rsidP="003B492C">
            <w:pPr>
              <w:rPr>
                <w:b/>
                <w:sz w:val="18"/>
              </w:rPr>
            </w:pPr>
            <w:r w:rsidRPr="003B492C">
              <w:rPr>
                <w:sz w:val="18"/>
              </w:rPr>
              <w:t>Förvaltar data</w:t>
            </w:r>
          </w:p>
        </w:tc>
      </w:tr>
      <w:tr w:rsidR="0012362A" w:rsidRPr="003B492C" w14:paraId="2F96009C" w14:textId="77777777" w:rsidTr="003B492C">
        <w:trPr>
          <w:trHeight w:val="297"/>
        </w:trPr>
        <w:tc>
          <w:tcPr>
            <w:tcW w:w="2244" w:type="pct"/>
          </w:tcPr>
          <w:p w14:paraId="72520FDA" w14:textId="77777777" w:rsidR="0012362A" w:rsidRPr="003B492C" w:rsidRDefault="0012362A" w:rsidP="003B492C">
            <w:pPr>
              <w:rPr>
                <w:b/>
                <w:sz w:val="18"/>
              </w:rPr>
            </w:pPr>
            <w:r w:rsidRPr="003B492C">
              <w:rPr>
                <w:b/>
                <w:sz w:val="18"/>
              </w:rPr>
              <w:t xml:space="preserve">Slitlager </w:t>
            </w:r>
            <w:r w:rsidRPr="003B492C">
              <w:rPr>
                <w:sz w:val="18"/>
              </w:rPr>
              <w:t>(Bil- och cykelnät)</w:t>
            </w:r>
          </w:p>
        </w:tc>
        <w:tc>
          <w:tcPr>
            <w:tcW w:w="1647" w:type="pct"/>
          </w:tcPr>
          <w:p w14:paraId="5137043F" w14:textId="77777777" w:rsidR="0012362A" w:rsidRPr="003B492C" w:rsidRDefault="0012362A" w:rsidP="003B492C">
            <w:pPr>
              <w:rPr>
                <w:sz w:val="18"/>
              </w:rPr>
            </w:pPr>
          </w:p>
        </w:tc>
        <w:tc>
          <w:tcPr>
            <w:tcW w:w="566" w:type="pct"/>
            <w:shd w:val="clear" w:color="auto" w:fill="A6A6A6" w:themeFill="background1" w:themeFillShade="A6"/>
          </w:tcPr>
          <w:p w14:paraId="46AACE03" w14:textId="77777777" w:rsidR="0012362A" w:rsidRPr="003B492C" w:rsidRDefault="0012362A" w:rsidP="003B492C">
            <w:pPr>
              <w:rPr>
                <w:b/>
                <w:sz w:val="18"/>
              </w:rPr>
            </w:pPr>
          </w:p>
        </w:tc>
        <w:tc>
          <w:tcPr>
            <w:tcW w:w="543" w:type="pct"/>
            <w:shd w:val="clear" w:color="auto" w:fill="auto"/>
          </w:tcPr>
          <w:p w14:paraId="21AE1CDD" w14:textId="77777777" w:rsidR="0012362A" w:rsidRPr="003B492C" w:rsidRDefault="0012362A" w:rsidP="003B492C">
            <w:pPr>
              <w:rPr>
                <w:b/>
                <w:sz w:val="18"/>
              </w:rPr>
            </w:pPr>
            <w:r w:rsidRPr="003B492C">
              <w:rPr>
                <w:sz w:val="18"/>
              </w:rPr>
              <w:t>Förvaltar data</w:t>
            </w:r>
          </w:p>
        </w:tc>
      </w:tr>
      <w:tr w:rsidR="0012362A" w:rsidRPr="003B492C" w14:paraId="4E50C4B8" w14:textId="77777777" w:rsidTr="003B492C">
        <w:trPr>
          <w:trHeight w:val="279"/>
        </w:trPr>
        <w:tc>
          <w:tcPr>
            <w:tcW w:w="2244" w:type="pct"/>
            <w:shd w:val="clear" w:color="auto" w:fill="auto"/>
          </w:tcPr>
          <w:p w14:paraId="28A22E99" w14:textId="77777777" w:rsidR="0012362A" w:rsidRPr="003B492C" w:rsidRDefault="0012362A" w:rsidP="003B492C">
            <w:pPr>
              <w:rPr>
                <w:b/>
                <w:sz w:val="18"/>
              </w:rPr>
            </w:pPr>
            <w:r w:rsidRPr="003B492C">
              <w:rPr>
                <w:b/>
                <w:sz w:val="18"/>
              </w:rPr>
              <w:t xml:space="preserve">Väghinder </w:t>
            </w:r>
            <w:r w:rsidRPr="003B492C">
              <w:rPr>
                <w:sz w:val="18"/>
              </w:rPr>
              <w:t>(Bil- och cykelnät)</w:t>
            </w:r>
          </w:p>
        </w:tc>
        <w:tc>
          <w:tcPr>
            <w:tcW w:w="1647" w:type="pct"/>
          </w:tcPr>
          <w:p w14:paraId="70E279D2" w14:textId="77777777" w:rsidR="0012362A" w:rsidRPr="003B492C" w:rsidRDefault="0012362A" w:rsidP="003B492C">
            <w:pPr>
              <w:rPr>
                <w:sz w:val="18"/>
              </w:rPr>
            </w:pPr>
          </w:p>
        </w:tc>
        <w:tc>
          <w:tcPr>
            <w:tcW w:w="566" w:type="pct"/>
            <w:shd w:val="clear" w:color="auto" w:fill="A6A6A6" w:themeFill="background1" w:themeFillShade="A6"/>
          </w:tcPr>
          <w:p w14:paraId="3B68701D" w14:textId="77777777" w:rsidR="0012362A" w:rsidRPr="003B492C" w:rsidRDefault="0012362A" w:rsidP="003B492C">
            <w:pPr>
              <w:rPr>
                <w:b/>
                <w:sz w:val="18"/>
              </w:rPr>
            </w:pPr>
          </w:p>
        </w:tc>
        <w:tc>
          <w:tcPr>
            <w:tcW w:w="543" w:type="pct"/>
            <w:shd w:val="clear" w:color="auto" w:fill="auto"/>
          </w:tcPr>
          <w:p w14:paraId="30A1E812" w14:textId="77777777" w:rsidR="0012362A" w:rsidRPr="003B492C" w:rsidRDefault="0012362A" w:rsidP="003B492C">
            <w:pPr>
              <w:rPr>
                <w:b/>
                <w:sz w:val="18"/>
              </w:rPr>
            </w:pPr>
            <w:r w:rsidRPr="003B492C">
              <w:rPr>
                <w:sz w:val="18"/>
              </w:rPr>
              <w:t>Förvaltar data</w:t>
            </w:r>
          </w:p>
        </w:tc>
      </w:tr>
      <w:tr w:rsidR="0012362A" w:rsidRPr="003B492C" w14:paraId="19992F5D" w14:textId="77777777" w:rsidTr="003B492C">
        <w:trPr>
          <w:trHeight w:val="297"/>
        </w:trPr>
        <w:tc>
          <w:tcPr>
            <w:tcW w:w="2244" w:type="pct"/>
          </w:tcPr>
          <w:p w14:paraId="0B9799F1" w14:textId="77777777" w:rsidR="0012362A" w:rsidRPr="003B492C" w:rsidRDefault="0012362A" w:rsidP="003B492C">
            <w:pPr>
              <w:rPr>
                <w:b/>
                <w:sz w:val="18"/>
              </w:rPr>
            </w:pPr>
            <w:r w:rsidRPr="003B492C">
              <w:rPr>
                <w:b/>
                <w:sz w:val="18"/>
              </w:rPr>
              <w:t xml:space="preserve">Väghållare </w:t>
            </w:r>
            <w:r w:rsidRPr="003B492C">
              <w:rPr>
                <w:sz w:val="18"/>
              </w:rPr>
              <w:t>(Bil- och cykelnät)</w:t>
            </w:r>
          </w:p>
        </w:tc>
        <w:tc>
          <w:tcPr>
            <w:tcW w:w="1647" w:type="pct"/>
          </w:tcPr>
          <w:p w14:paraId="51F976E2" w14:textId="77777777" w:rsidR="0012362A" w:rsidRPr="003B492C" w:rsidRDefault="0012362A" w:rsidP="003B492C">
            <w:pPr>
              <w:rPr>
                <w:sz w:val="18"/>
              </w:rPr>
            </w:pPr>
          </w:p>
        </w:tc>
        <w:tc>
          <w:tcPr>
            <w:tcW w:w="566" w:type="pct"/>
            <w:shd w:val="clear" w:color="auto" w:fill="A6A6A6" w:themeFill="background1" w:themeFillShade="A6"/>
          </w:tcPr>
          <w:p w14:paraId="6A52AF1D" w14:textId="77777777" w:rsidR="0012362A" w:rsidRPr="003B492C" w:rsidRDefault="0012362A" w:rsidP="003B492C">
            <w:pPr>
              <w:rPr>
                <w:b/>
                <w:sz w:val="18"/>
              </w:rPr>
            </w:pPr>
          </w:p>
        </w:tc>
        <w:tc>
          <w:tcPr>
            <w:tcW w:w="543" w:type="pct"/>
            <w:shd w:val="clear" w:color="auto" w:fill="auto"/>
          </w:tcPr>
          <w:p w14:paraId="0114E4C6" w14:textId="77777777" w:rsidR="0012362A" w:rsidRPr="003B492C" w:rsidRDefault="0012362A" w:rsidP="003B492C">
            <w:pPr>
              <w:rPr>
                <w:b/>
                <w:sz w:val="18"/>
              </w:rPr>
            </w:pPr>
            <w:r w:rsidRPr="003B492C">
              <w:rPr>
                <w:sz w:val="18"/>
              </w:rPr>
              <w:t>Förvaltar data</w:t>
            </w:r>
          </w:p>
        </w:tc>
      </w:tr>
      <w:tr w:rsidR="0012362A" w:rsidRPr="003B492C" w14:paraId="5F50E676" w14:textId="77777777" w:rsidTr="003B492C">
        <w:trPr>
          <w:trHeight w:val="297"/>
        </w:trPr>
        <w:tc>
          <w:tcPr>
            <w:tcW w:w="2244" w:type="pct"/>
            <w:tcBorders>
              <w:bottom w:val="single" w:sz="4" w:space="0" w:color="auto"/>
            </w:tcBorders>
          </w:tcPr>
          <w:p w14:paraId="24BAB571" w14:textId="77777777" w:rsidR="0012362A" w:rsidRPr="003B492C" w:rsidRDefault="0012362A" w:rsidP="003B492C">
            <w:pPr>
              <w:rPr>
                <w:b/>
                <w:sz w:val="18"/>
              </w:rPr>
            </w:pPr>
            <w:r w:rsidRPr="003B492C">
              <w:rPr>
                <w:b/>
                <w:sz w:val="18"/>
              </w:rPr>
              <w:t xml:space="preserve">Övrigt vägnamn </w:t>
            </w:r>
            <w:r w:rsidRPr="003B492C">
              <w:rPr>
                <w:sz w:val="18"/>
              </w:rPr>
              <w:t>(Bil- och cykelnät)</w:t>
            </w:r>
          </w:p>
        </w:tc>
        <w:tc>
          <w:tcPr>
            <w:tcW w:w="1647" w:type="pct"/>
            <w:tcBorders>
              <w:bottom w:val="single" w:sz="4" w:space="0" w:color="auto"/>
            </w:tcBorders>
          </w:tcPr>
          <w:p w14:paraId="29CF66F0" w14:textId="77777777" w:rsidR="0012362A" w:rsidRPr="003B492C" w:rsidRDefault="0012362A" w:rsidP="003B492C">
            <w:pPr>
              <w:rPr>
                <w:sz w:val="18"/>
              </w:rPr>
            </w:pPr>
          </w:p>
        </w:tc>
        <w:tc>
          <w:tcPr>
            <w:tcW w:w="566" w:type="pct"/>
            <w:tcBorders>
              <w:bottom w:val="single" w:sz="4" w:space="0" w:color="auto"/>
            </w:tcBorders>
            <w:shd w:val="clear" w:color="auto" w:fill="A6A6A6" w:themeFill="background1" w:themeFillShade="A6"/>
          </w:tcPr>
          <w:p w14:paraId="14ACCDD5" w14:textId="77777777" w:rsidR="0012362A" w:rsidRPr="003B492C" w:rsidRDefault="0012362A" w:rsidP="003B492C">
            <w:pPr>
              <w:rPr>
                <w:b/>
                <w:sz w:val="18"/>
              </w:rPr>
            </w:pPr>
          </w:p>
        </w:tc>
        <w:tc>
          <w:tcPr>
            <w:tcW w:w="543" w:type="pct"/>
            <w:tcBorders>
              <w:bottom w:val="single" w:sz="4" w:space="0" w:color="auto"/>
            </w:tcBorders>
            <w:shd w:val="clear" w:color="auto" w:fill="auto"/>
          </w:tcPr>
          <w:p w14:paraId="44612EE5" w14:textId="77777777" w:rsidR="0012362A" w:rsidRPr="003B492C" w:rsidRDefault="0012362A" w:rsidP="003B492C">
            <w:pPr>
              <w:rPr>
                <w:b/>
                <w:sz w:val="18"/>
              </w:rPr>
            </w:pPr>
            <w:r w:rsidRPr="003B492C">
              <w:rPr>
                <w:sz w:val="18"/>
              </w:rPr>
              <w:t>Förvaltar data</w:t>
            </w:r>
          </w:p>
        </w:tc>
      </w:tr>
    </w:tbl>
    <w:tbl>
      <w:tblPr>
        <w:tblStyle w:val="Tabellrutnt"/>
        <w:tblW w:w="4996" w:type="pct"/>
        <w:tblInd w:w="5" w:type="dxa"/>
        <w:tblLayout w:type="fixed"/>
        <w:tblLook w:val="04A0" w:firstRow="1" w:lastRow="0" w:firstColumn="1" w:lastColumn="0" w:noHBand="0" w:noVBand="1"/>
      </w:tblPr>
      <w:tblGrid>
        <w:gridCol w:w="6297"/>
        <w:gridCol w:w="4621"/>
        <w:gridCol w:w="1587"/>
        <w:gridCol w:w="1486"/>
      </w:tblGrid>
      <w:tr w:rsidR="002870C5" w14:paraId="017081AD" w14:textId="77777777" w:rsidTr="0012362A">
        <w:trPr>
          <w:trHeight w:val="297"/>
        </w:trPr>
        <w:tc>
          <w:tcPr>
            <w:tcW w:w="2250" w:type="pct"/>
            <w:tcBorders>
              <w:top w:val="nil"/>
              <w:left w:val="nil"/>
              <w:bottom w:val="nil"/>
              <w:right w:val="nil"/>
            </w:tcBorders>
            <w:shd w:val="clear" w:color="auto" w:fill="auto"/>
          </w:tcPr>
          <w:p w14:paraId="5BAFA3F1" w14:textId="77777777" w:rsidR="002870C5" w:rsidRDefault="002870C5" w:rsidP="00336A18">
            <w:pPr>
              <w:rPr>
                <w:b/>
              </w:rPr>
            </w:pPr>
          </w:p>
        </w:tc>
        <w:tc>
          <w:tcPr>
            <w:tcW w:w="1651" w:type="pct"/>
            <w:tcBorders>
              <w:top w:val="nil"/>
              <w:left w:val="nil"/>
              <w:bottom w:val="nil"/>
              <w:right w:val="nil"/>
            </w:tcBorders>
            <w:shd w:val="clear" w:color="auto" w:fill="auto"/>
          </w:tcPr>
          <w:p w14:paraId="7C312DC9" w14:textId="77777777" w:rsidR="002870C5" w:rsidRPr="00546939" w:rsidRDefault="002870C5" w:rsidP="00336A18"/>
        </w:tc>
        <w:tc>
          <w:tcPr>
            <w:tcW w:w="567" w:type="pct"/>
            <w:tcBorders>
              <w:top w:val="nil"/>
              <w:left w:val="nil"/>
              <w:bottom w:val="nil"/>
              <w:right w:val="nil"/>
            </w:tcBorders>
            <w:shd w:val="clear" w:color="auto" w:fill="auto"/>
          </w:tcPr>
          <w:p w14:paraId="05B6850A" w14:textId="77777777" w:rsidR="002870C5" w:rsidRDefault="002870C5" w:rsidP="00336A18">
            <w:pPr>
              <w:rPr>
                <w:b/>
              </w:rPr>
            </w:pPr>
          </w:p>
        </w:tc>
        <w:tc>
          <w:tcPr>
            <w:tcW w:w="531" w:type="pct"/>
            <w:tcBorders>
              <w:top w:val="nil"/>
              <w:left w:val="nil"/>
              <w:bottom w:val="nil"/>
              <w:right w:val="nil"/>
            </w:tcBorders>
            <w:shd w:val="clear" w:color="auto" w:fill="auto"/>
          </w:tcPr>
          <w:p w14:paraId="461A7E6A" w14:textId="77777777" w:rsidR="002870C5" w:rsidRDefault="002870C5" w:rsidP="006D331B">
            <w:pPr>
              <w:jc w:val="center"/>
              <w:rPr>
                <w:b/>
              </w:rPr>
            </w:pPr>
          </w:p>
        </w:tc>
      </w:tr>
      <w:tr w:rsidR="0012362A" w:rsidRPr="00BF2976" w14:paraId="6038EC83" w14:textId="77777777" w:rsidTr="0012362A">
        <w:trPr>
          <w:trHeight w:val="276"/>
        </w:trPr>
        <w:tc>
          <w:tcPr>
            <w:tcW w:w="2250" w:type="pct"/>
            <w:tcBorders>
              <w:top w:val="nil"/>
            </w:tcBorders>
            <w:shd w:val="clear" w:color="auto" w:fill="365F91" w:themeFill="accent1" w:themeFillShade="BF"/>
          </w:tcPr>
          <w:p w14:paraId="542B832B" w14:textId="5E0655CB" w:rsidR="0012362A" w:rsidRPr="00331F37" w:rsidRDefault="0012362A" w:rsidP="0012362A">
            <w:pPr>
              <w:rPr>
                <w:rFonts w:ascii="Calibri" w:eastAsia="Times New Roman" w:hAnsi="Calibri" w:cs="Times New Roman"/>
                <w:b/>
                <w:bCs/>
                <w:color w:val="FFFFFF" w:themeColor="background1"/>
                <w:sz w:val="18"/>
                <w:szCs w:val="24"/>
                <w:lang w:eastAsia="sv-SE"/>
              </w:rPr>
            </w:pPr>
            <w:r w:rsidRPr="00331F37">
              <w:rPr>
                <w:rFonts w:ascii="Calibri" w:eastAsia="Times New Roman" w:hAnsi="Calibri" w:cs="Times New Roman"/>
                <w:b/>
                <w:color w:val="FFFFFF" w:themeColor="background1"/>
                <w:sz w:val="24"/>
                <w:szCs w:val="24"/>
                <w:lang w:eastAsia="sv-SE"/>
              </w:rPr>
              <w:t>Järnväg</w:t>
            </w:r>
          </w:p>
        </w:tc>
        <w:tc>
          <w:tcPr>
            <w:tcW w:w="1651" w:type="pct"/>
            <w:tcBorders>
              <w:top w:val="nil"/>
            </w:tcBorders>
            <w:shd w:val="clear" w:color="auto" w:fill="365F91" w:themeFill="accent1" w:themeFillShade="BF"/>
          </w:tcPr>
          <w:p w14:paraId="2453E0BD" w14:textId="54E68B38" w:rsidR="0012362A" w:rsidRPr="00331F37" w:rsidRDefault="0012362A" w:rsidP="0012362A">
            <w:pPr>
              <w:rPr>
                <w:rFonts w:ascii="Calibri" w:eastAsia="Times New Roman" w:hAnsi="Calibri" w:cs="Times New Roman"/>
                <w:b/>
                <w:color w:val="FFFFFF" w:themeColor="background1"/>
                <w:sz w:val="18"/>
                <w:szCs w:val="24"/>
                <w:lang w:eastAsia="sv-SE"/>
              </w:rPr>
            </w:pPr>
            <w:r w:rsidRPr="00331F37">
              <w:rPr>
                <w:rFonts w:ascii="Calibri" w:eastAsia="Times New Roman" w:hAnsi="Calibri" w:cs="Times New Roman"/>
                <w:b/>
                <w:color w:val="FFFFFF" w:themeColor="background1"/>
                <w:sz w:val="18"/>
                <w:szCs w:val="24"/>
                <w:lang w:eastAsia="sv-SE"/>
              </w:rPr>
              <w:t>Kommun kommentar/ansvarig/åtgärd</w:t>
            </w:r>
          </w:p>
        </w:tc>
        <w:tc>
          <w:tcPr>
            <w:tcW w:w="567" w:type="pct"/>
            <w:tcBorders>
              <w:top w:val="nil"/>
            </w:tcBorders>
            <w:shd w:val="clear" w:color="auto" w:fill="365F91" w:themeFill="accent1" w:themeFillShade="BF"/>
          </w:tcPr>
          <w:p w14:paraId="40E188FA" w14:textId="2B98E623" w:rsidR="0012362A" w:rsidRPr="00331F37" w:rsidRDefault="0012362A" w:rsidP="0012362A">
            <w:pPr>
              <w:rPr>
                <w:rFonts w:ascii="Calibri" w:eastAsia="Times New Roman" w:hAnsi="Calibri" w:cs="Times New Roman"/>
                <w:b/>
                <w:color w:val="FFFFFF" w:themeColor="background1"/>
                <w:sz w:val="18"/>
                <w:szCs w:val="24"/>
                <w:lang w:eastAsia="sv-SE"/>
              </w:rPr>
            </w:pPr>
            <w:r w:rsidRPr="00331F37">
              <w:rPr>
                <w:rFonts w:ascii="Calibri" w:eastAsia="Times New Roman" w:hAnsi="Calibri" w:cs="Times New Roman"/>
                <w:b/>
                <w:color w:val="FFFFFF" w:themeColor="background1"/>
                <w:sz w:val="18"/>
                <w:szCs w:val="24"/>
                <w:lang w:eastAsia="sv-SE"/>
              </w:rPr>
              <w:t>Lantmäteriet</w:t>
            </w:r>
          </w:p>
        </w:tc>
        <w:tc>
          <w:tcPr>
            <w:tcW w:w="531" w:type="pct"/>
            <w:tcBorders>
              <w:top w:val="nil"/>
            </w:tcBorders>
            <w:shd w:val="clear" w:color="auto" w:fill="365F91" w:themeFill="accent1" w:themeFillShade="BF"/>
          </w:tcPr>
          <w:p w14:paraId="2750C241" w14:textId="5328B4E9" w:rsidR="0012362A" w:rsidRPr="00331F37" w:rsidRDefault="0012362A" w:rsidP="0012362A">
            <w:pPr>
              <w:rPr>
                <w:rFonts w:ascii="Calibri" w:eastAsia="Times New Roman" w:hAnsi="Calibri" w:cs="Times New Roman"/>
                <w:b/>
                <w:color w:val="FFFFFF" w:themeColor="background1"/>
                <w:sz w:val="18"/>
                <w:szCs w:val="24"/>
                <w:lang w:eastAsia="sv-SE"/>
              </w:rPr>
            </w:pPr>
            <w:r w:rsidRPr="00331F37">
              <w:rPr>
                <w:rFonts w:ascii="Calibri" w:eastAsia="Times New Roman" w:hAnsi="Calibri" w:cs="Times New Roman"/>
                <w:b/>
                <w:color w:val="FFFFFF" w:themeColor="background1"/>
                <w:sz w:val="18"/>
                <w:szCs w:val="24"/>
                <w:lang w:eastAsia="sv-SE"/>
              </w:rPr>
              <w:t>Trafikverket</w:t>
            </w:r>
          </w:p>
        </w:tc>
      </w:tr>
      <w:tr w:rsidR="0012362A" w:rsidRPr="00BD7CE7" w14:paraId="425DECD1" w14:textId="77777777" w:rsidTr="0012362A">
        <w:trPr>
          <w:trHeight w:val="287"/>
        </w:trPr>
        <w:tc>
          <w:tcPr>
            <w:tcW w:w="2250" w:type="pct"/>
            <w:tcBorders>
              <w:bottom w:val="single" w:sz="4" w:space="0" w:color="auto"/>
            </w:tcBorders>
          </w:tcPr>
          <w:p w14:paraId="75E30D7F" w14:textId="77777777" w:rsidR="0012362A" w:rsidRDefault="0012362A" w:rsidP="0012362A">
            <w:pPr>
              <w:rPr>
                <w:rFonts w:ascii="Calibri" w:eastAsia="Times New Roman" w:hAnsi="Calibri" w:cs="Times New Roman"/>
                <w:bCs/>
                <w:color w:val="000000"/>
                <w:sz w:val="18"/>
                <w:lang w:eastAsia="sv-SE"/>
              </w:rPr>
            </w:pPr>
            <w:r w:rsidRPr="00331F37">
              <w:rPr>
                <w:rFonts w:ascii="Calibri" w:eastAsia="Times New Roman" w:hAnsi="Calibri" w:cs="Times New Roman"/>
                <w:bCs/>
                <w:color w:val="000000"/>
                <w:sz w:val="18"/>
                <w:lang w:eastAsia="sv-SE"/>
              </w:rPr>
              <w:t>De kommuner som är infrastrukturförvaltare för järnväg arbetar med uppdateringar av data mot Nationell järnvägsdatabas(NJDB)</w:t>
            </w:r>
          </w:p>
          <w:p w14:paraId="02D64093" w14:textId="37CAB087" w:rsidR="006820EC" w:rsidRPr="00331F37" w:rsidRDefault="006820EC" w:rsidP="0012362A">
            <w:pPr>
              <w:rPr>
                <w:rFonts w:ascii="Calibri" w:eastAsia="Times New Roman" w:hAnsi="Calibri" w:cs="Times New Roman"/>
                <w:bCs/>
                <w:color w:val="000000"/>
                <w:sz w:val="18"/>
                <w:lang w:eastAsia="sv-SE"/>
              </w:rPr>
            </w:pPr>
          </w:p>
        </w:tc>
        <w:tc>
          <w:tcPr>
            <w:tcW w:w="1651" w:type="pct"/>
            <w:tcBorders>
              <w:bottom w:val="single" w:sz="4" w:space="0" w:color="auto"/>
            </w:tcBorders>
            <w:shd w:val="clear" w:color="auto" w:fill="auto"/>
          </w:tcPr>
          <w:p w14:paraId="7077F8DA" w14:textId="74DB4780" w:rsidR="006820EC" w:rsidRPr="00331F37" w:rsidRDefault="0012362A" w:rsidP="0012362A">
            <w:pPr>
              <w:rPr>
                <w:rFonts w:ascii="Calibri" w:eastAsia="Times New Roman" w:hAnsi="Calibri" w:cs="Times New Roman"/>
                <w:bCs/>
                <w:color w:val="000000"/>
                <w:sz w:val="18"/>
                <w:lang w:eastAsia="sv-SE"/>
              </w:rPr>
            </w:pPr>
            <w:r w:rsidRPr="00331F37">
              <w:rPr>
                <w:rFonts w:ascii="Calibri" w:eastAsia="Times New Roman" w:hAnsi="Calibri" w:cs="Times New Roman"/>
                <w:bCs/>
                <w:color w:val="000000"/>
                <w:sz w:val="18"/>
                <w:lang w:eastAsia="sv-SE"/>
              </w:rPr>
              <w:t>Arbetet sköts via andra vägar men är viktigt att påminna om även här.</w:t>
            </w:r>
          </w:p>
        </w:tc>
        <w:tc>
          <w:tcPr>
            <w:tcW w:w="567" w:type="pct"/>
            <w:tcBorders>
              <w:bottom w:val="single" w:sz="4" w:space="0" w:color="auto"/>
            </w:tcBorders>
            <w:shd w:val="clear" w:color="auto" w:fill="A6A6A6" w:themeFill="background1" w:themeFillShade="A6"/>
          </w:tcPr>
          <w:p w14:paraId="4592BEE7" w14:textId="77777777" w:rsidR="0012362A" w:rsidRPr="00331F37" w:rsidRDefault="0012362A" w:rsidP="0012362A">
            <w:pPr>
              <w:rPr>
                <w:rFonts w:ascii="Calibri" w:eastAsia="Times New Roman" w:hAnsi="Calibri" w:cs="Times New Roman"/>
                <w:bCs/>
                <w:color w:val="000000"/>
                <w:sz w:val="18"/>
                <w:lang w:eastAsia="sv-SE"/>
              </w:rPr>
            </w:pPr>
          </w:p>
        </w:tc>
        <w:tc>
          <w:tcPr>
            <w:tcW w:w="531" w:type="pct"/>
            <w:tcBorders>
              <w:bottom w:val="single" w:sz="4" w:space="0" w:color="auto"/>
            </w:tcBorders>
            <w:shd w:val="clear" w:color="auto" w:fill="auto"/>
          </w:tcPr>
          <w:p w14:paraId="29B2907E" w14:textId="0F9B4597" w:rsidR="0012362A" w:rsidRPr="00331F37" w:rsidRDefault="0012362A" w:rsidP="0012362A">
            <w:pPr>
              <w:rPr>
                <w:rFonts w:ascii="Calibri" w:eastAsia="Times New Roman" w:hAnsi="Calibri" w:cs="Times New Roman"/>
                <w:bCs/>
                <w:color w:val="000000"/>
                <w:sz w:val="18"/>
                <w:lang w:eastAsia="sv-SE"/>
              </w:rPr>
            </w:pPr>
            <w:r w:rsidRPr="00331F37">
              <w:rPr>
                <w:sz w:val="18"/>
              </w:rPr>
              <w:t>Förvaltar data</w:t>
            </w:r>
          </w:p>
        </w:tc>
      </w:tr>
    </w:tbl>
    <w:p w14:paraId="24FF8D32" w14:textId="77777777" w:rsidR="0086241F" w:rsidRDefault="0086241F">
      <w:r>
        <w:br w:type="page"/>
      </w:r>
    </w:p>
    <w:tbl>
      <w:tblPr>
        <w:tblStyle w:val="Tabellrutnt"/>
        <w:tblW w:w="5000" w:type="pct"/>
        <w:tblLayout w:type="fixed"/>
        <w:tblLook w:val="04A0" w:firstRow="1" w:lastRow="0" w:firstColumn="1" w:lastColumn="0" w:noHBand="0" w:noVBand="1"/>
      </w:tblPr>
      <w:tblGrid>
        <w:gridCol w:w="6297"/>
        <w:gridCol w:w="4621"/>
        <w:gridCol w:w="1588"/>
        <w:gridCol w:w="1486"/>
      </w:tblGrid>
      <w:tr w:rsidR="00546939" w:rsidRPr="006820EC" w14:paraId="52BF23F8" w14:textId="77777777" w:rsidTr="006820EC">
        <w:trPr>
          <w:trHeight w:val="276"/>
        </w:trPr>
        <w:tc>
          <w:tcPr>
            <w:tcW w:w="2250" w:type="pct"/>
            <w:shd w:val="clear" w:color="auto" w:fill="365F91" w:themeFill="accent1" w:themeFillShade="BF"/>
          </w:tcPr>
          <w:p w14:paraId="030D4D8E" w14:textId="77777777" w:rsidR="00546939" w:rsidRPr="006820EC" w:rsidRDefault="00546939" w:rsidP="00DA7730">
            <w:pPr>
              <w:rPr>
                <w:rFonts w:ascii="Calibri" w:eastAsia="Times New Roman" w:hAnsi="Calibri" w:cs="Times New Roman"/>
                <w:b/>
                <w:bCs/>
                <w:color w:val="FFFFFF" w:themeColor="background1"/>
                <w:sz w:val="24"/>
                <w:szCs w:val="24"/>
                <w:lang w:eastAsia="sv-SE"/>
              </w:rPr>
            </w:pPr>
            <w:r w:rsidRPr="006820EC">
              <w:rPr>
                <w:rFonts w:ascii="Calibri" w:eastAsia="Times New Roman" w:hAnsi="Calibri" w:cs="Times New Roman"/>
                <w:b/>
                <w:color w:val="FFFFFF" w:themeColor="background1"/>
                <w:sz w:val="24"/>
                <w:szCs w:val="24"/>
                <w:lang w:eastAsia="sv-SE"/>
              </w:rPr>
              <w:lastRenderedPageBreak/>
              <w:t>Övriga vägar</w:t>
            </w:r>
          </w:p>
        </w:tc>
        <w:tc>
          <w:tcPr>
            <w:tcW w:w="1651" w:type="pct"/>
            <w:shd w:val="clear" w:color="auto" w:fill="365F91" w:themeFill="accent1" w:themeFillShade="BF"/>
          </w:tcPr>
          <w:p w14:paraId="3064F869" w14:textId="77777777" w:rsidR="00546939" w:rsidRPr="006820EC" w:rsidRDefault="00546939" w:rsidP="00DA7730">
            <w:pPr>
              <w:rPr>
                <w:rFonts w:ascii="Calibri" w:eastAsia="Times New Roman" w:hAnsi="Calibri" w:cs="Times New Roman"/>
                <w:b/>
                <w:color w:val="FFFFFF" w:themeColor="background1"/>
                <w:sz w:val="18"/>
                <w:szCs w:val="24"/>
                <w:lang w:eastAsia="sv-SE"/>
              </w:rPr>
            </w:pPr>
            <w:r w:rsidRPr="006820EC">
              <w:rPr>
                <w:rFonts w:ascii="Calibri" w:eastAsia="Times New Roman" w:hAnsi="Calibri" w:cs="Times New Roman"/>
                <w:b/>
                <w:color w:val="FFFFFF" w:themeColor="background1"/>
                <w:sz w:val="18"/>
                <w:szCs w:val="24"/>
                <w:lang w:eastAsia="sv-SE"/>
              </w:rPr>
              <w:t>Kommun kommentar/ansvarig/åtgärd</w:t>
            </w:r>
          </w:p>
        </w:tc>
        <w:tc>
          <w:tcPr>
            <w:tcW w:w="567" w:type="pct"/>
            <w:shd w:val="clear" w:color="auto" w:fill="365F91" w:themeFill="accent1" w:themeFillShade="BF"/>
          </w:tcPr>
          <w:p w14:paraId="2C9A93FD" w14:textId="77777777" w:rsidR="00546939" w:rsidRPr="006820EC" w:rsidRDefault="00546939" w:rsidP="00DA7730">
            <w:pPr>
              <w:rPr>
                <w:rFonts w:ascii="Calibri" w:eastAsia="Times New Roman" w:hAnsi="Calibri" w:cs="Times New Roman"/>
                <w:b/>
                <w:color w:val="FFFFFF" w:themeColor="background1"/>
                <w:sz w:val="18"/>
                <w:szCs w:val="24"/>
                <w:lang w:eastAsia="sv-SE"/>
              </w:rPr>
            </w:pPr>
            <w:r w:rsidRPr="006820EC">
              <w:rPr>
                <w:rFonts w:ascii="Calibri" w:eastAsia="Times New Roman" w:hAnsi="Calibri" w:cs="Times New Roman"/>
                <w:b/>
                <w:color w:val="FFFFFF" w:themeColor="background1"/>
                <w:sz w:val="18"/>
                <w:szCs w:val="24"/>
                <w:lang w:eastAsia="sv-SE"/>
              </w:rPr>
              <w:t>Lantmäteriet</w:t>
            </w:r>
          </w:p>
        </w:tc>
        <w:tc>
          <w:tcPr>
            <w:tcW w:w="531" w:type="pct"/>
            <w:shd w:val="clear" w:color="auto" w:fill="365F91" w:themeFill="accent1" w:themeFillShade="BF"/>
          </w:tcPr>
          <w:p w14:paraId="412C1219" w14:textId="77777777" w:rsidR="00546939" w:rsidRPr="006820EC" w:rsidRDefault="00546939" w:rsidP="00DA7730">
            <w:pPr>
              <w:rPr>
                <w:rFonts w:ascii="Calibri" w:eastAsia="Times New Roman" w:hAnsi="Calibri" w:cs="Times New Roman"/>
                <w:b/>
                <w:color w:val="FFFFFF" w:themeColor="background1"/>
                <w:sz w:val="18"/>
                <w:szCs w:val="24"/>
                <w:lang w:eastAsia="sv-SE"/>
              </w:rPr>
            </w:pPr>
            <w:r w:rsidRPr="006820EC">
              <w:rPr>
                <w:rFonts w:ascii="Calibri" w:eastAsia="Times New Roman" w:hAnsi="Calibri" w:cs="Times New Roman"/>
                <w:b/>
                <w:color w:val="FFFFFF" w:themeColor="background1"/>
                <w:sz w:val="18"/>
                <w:szCs w:val="24"/>
                <w:lang w:eastAsia="sv-SE"/>
              </w:rPr>
              <w:t>Trafikverket</w:t>
            </w:r>
          </w:p>
        </w:tc>
      </w:tr>
      <w:tr w:rsidR="00546939" w:rsidRPr="006820EC" w14:paraId="73F4422D" w14:textId="77777777" w:rsidTr="006820EC">
        <w:trPr>
          <w:trHeight w:val="276"/>
        </w:trPr>
        <w:tc>
          <w:tcPr>
            <w:tcW w:w="2250" w:type="pct"/>
            <w:shd w:val="clear" w:color="auto" w:fill="FFFFCC"/>
          </w:tcPr>
          <w:p w14:paraId="09D3C799" w14:textId="77777777" w:rsidR="00546939" w:rsidRPr="006820EC" w:rsidRDefault="00546939" w:rsidP="00DA7730">
            <w:pPr>
              <w:rPr>
                <w:rFonts w:ascii="Calibri" w:eastAsia="Times New Roman" w:hAnsi="Calibri" w:cs="Times New Roman"/>
                <w:b/>
                <w:bCs/>
                <w:color w:val="000000"/>
                <w:sz w:val="18"/>
                <w:lang w:eastAsia="sv-SE"/>
              </w:rPr>
            </w:pPr>
            <w:r w:rsidRPr="006820EC">
              <w:rPr>
                <w:rFonts w:ascii="Calibri" w:eastAsia="Times New Roman" w:hAnsi="Calibri" w:cs="Times New Roman"/>
                <w:b/>
                <w:bCs/>
                <w:color w:val="000000"/>
                <w:sz w:val="18"/>
                <w:lang w:eastAsia="sv-SE"/>
              </w:rPr>
              <w:t>Process:</w:t>
            </w:r>
          </w:p>
        </w:tc>
        <w:tc>
          <w:tcPr>
            <w:tcW w:w="1651" w:type="pct"/>
            <w:shd w:val="clear" w:color="auto" w:fill="FFFFCC"/>
          </w:tcPr>
          <w:p w14:paraId="1C9CFEA4" w14:textId="77777777" w:rsidR="00546939" w:rsidRPr="006820EC" w:rsidRDefault="00546939" w:rsidP="00DA7730">
            <w:pPr>
              <w:rPr>
                <w:rFonts w:ascii="Calibri" w:eastAsia="Times New Roman" w:hAnsi="Calibri" w:cs="Times New Roman"/>
                <w:b/>
                <w:bCs/>
                <w:color w:val="000000"/>
                <w:sz w:val="18"/>
                <w:lang w:eastAsia="sv-SE"/>
              </w:rPr>
            </w:pPr>
          </w:p>
        </w:tc>
        <w:tc>
          <w:tcPr>
            <w:tcW w:w="567" w:type="pct"/>
            <w:shd w:val="clear" w:color="auto" w:fill="FFFFCC"/>
          </w:tcPr>
          <w:p w14:paraId="4DE1AD0C" w14:textId="77777777" w:rsidR="00546939" w:rsidRPr="006820EC" w:rsidRDefault="00546939" w:rsidP="00DA7730">
            <w:pPr>
              <w:rPr>
                <w:rFonts w:ascii="Calibri" w:eastAsia="Times New Roman" w:hAnsi="Calibri" w:cs="Times New Roman"/>
                <w:b/>
                <w:bCs/>
                <w:color w:val="000000"/>
                <w:sz w:val="18"/>
                <w:lang w:eastAsia="sv-SE"/>
              </w:rPr>
            </w:pPr>
          </w:p>
        </w:tc>
        <w:tc>
          <w:tcPr>
            <w:tcW w:w="531" w:type="pct"/>
            <w:shd w:val="clear" w:color="auto" w:fill="FFFFCC"/>
          </w:tcPr>
          <w:p w14:paraId="65B88C89" w14:textId="77777777" w:rsidR="00546939" w:rsidRPr="006820EC" w:rsidRDefault="00546939" w:rsidP="00DA7730">
            <w:pPr>
              <w:rPr>
                <w:rFonts w:ascii="Calibri" w:eastAsia="Times New Roman" w:hAnsi="Calibri" w:cs="Times New Roman"/>
                <w:b/>
                <w:bCs/>
                <w:color w:val="000000"/>
                <w:sz w:val="18"/>
                <w:lang w:eastAsia="sv-SE"/>
              </w:rPr>
            </w:pPr>
          </w:p>
        </w:tc>
      </w:tr>
      <w:tr w:rsidR="00546939" w:rsidRPr="006820EC" w14:paraId="41B319AF" w14:textId="77777777" w:rsidTr="006820EC">
        <w:trPr>
          <w:trHeight w:val="287"/>
        </w:trPr>
        <w:tc>
          <w:tcPr>
            <w:tcW w:w="2250" w:type="pct"/>
          </w:tcPr>
          <w:p w14:paraId="159B29E6" w14:textId="77777777" w:rsidR="00546939" w:rsidRDefault="00546939" w:rsidP="009532ED">
            <w:pPr>
              <w:rPr>
                <w:rFonts w:ascii="Calibri" w:eastAsia="Times New Roman" w:hAnsi="Calibri" w:cs="Times New Roman"/>
                <w:bCs/>
                <w:color w:val="000000"/>
                <w:sz w:val="18"/>
                <w:lang w:eastAsia="sv-SE"/>
              </w:rPr>
            </w:pPr>
            <w:r w:rsidRPr="006820EC">
              <w:rPr>
                <w:rFonts w:ascii="Calibri" w:eastAsia="Times New Roman" w:hAnsi="Calibri" w:cs="Times New Roman"/>
                <w:bCs/>
                <w:color w:val="000000"/>
                <w:sz w:val="18"/>
                <w:lang w:eastAsia="sv-SE"/>
              </w:rPr>
              <w:t xml:space="preserve">Processen för uppdatering </w:t>
            </w:r>
            <w:r w:rsidRPr="006820EC">
              <w:rPr>
                <w:rFonts w:ascii="Calibri" w:eastAsia="Times New Roman" w:hAnsi="Calibri" w:cs="Times New Roman"/>
                <w:bCs/>
                <w:sz w:val="18"/>
                <w:lang w:eastAsia="sv-SE"/>
              </w:rPr>
              <w:t xml:space="preserve">av övriga vägar, enligt objekten nedan, </w:t>
            </w:r>
            <w:r w:rsidRPr="006820EC">
              <w:rPr>
                <w:rFonts w:ascii="Calibri" w:eastAsia="Times New Roman" w:hAnsi="Calibri" w:cs="Times New Roman"/>
                <w:bCs/>
                <w:color w:val="000000"/>
                <w:sz w:val="18"/>
                <w:lang w:eastAsia="sv-SE"/>
              </w:rPr>
              <w:t xml:space="preserve">ska vara dokumenterad hos kommunen och ansvarsfördelningen ska vara tydlig. </w:t>
            </w:r>
            <w:r w:rsidR="009532ED" w:rsidRPr="006820EC">
              <w:rPr>
                <w:rFonts w:ascii="Calibri" w:eastAsia="Times New Roman" w:hAnsi="Calibri" w:cs="Times New Roman"/>
                <w:bCs/>
                <w:color w:val="000000"/>
                <w:sz w:val="18"/>
                <w:lang w:eastAsia="sv-SE"/>
              </w:rPr>
              <w:t>Uppdatering ska ske en gång per år.</w:t>
            </w:r>
          </w:p>
          <w:p w14:paraId="7C9BB374" w14:textId="1AE31B4D" w:rsidR="006820EC" w:rsidRPr="006820EC" w:rsidRDefault="006820EC" w:rsidP="009532ED">
            <w:pPr>
              <w:rPr>
                <w:rFonts w:ascii="Calibri" w:eastAsia="Times New Roman" w:hAnsi="Calibri" w:cs="Times New Roman"/>
                <w:bCs/>
                <w:color w:val="000000"/>
                <w:sz w:val="18"/>
                <w:lang w:eastAsia="sv-SE"/>
              </w:rPr>
            </w:pPr>
          </w:p>
        </w:tc>
        <w:tc>
          <w:tcPr>
            <w:tcW w:w="1651" w:type="pct"/>
          </w:tcPr>
          <w:p w14:paraId="7C4053C3" w14:textId="77777777" w:rsidR="00546939" w:rsidRPr="006820EC" w:rsidRDefault="00546939" w:rsidP="00DA7730">
            <w:pPr>
              <w:rPr>
                <w:rFonts w:ascii="Calibri" w:eastAsia="Times New Roman" w:hAnsi="Calibri" w:cs="Times New Roman"/>
                <w:bCs/>
                <w:color w:val="000000"/>
                <w:sz w:val="18"/>
                <w:lang w:eastAsia="sv-SE"/>
              </w:rPr>
            </w:pPr>
          </w:p>
        </w:tc>
        <w:tc>
          <w:tcPr>
            <w:tcW w:w="567" w:type="pct"/>
            <w:shd w:val="clear" w:color="auto" w:fill="A6A6A6" w:themeFill="background1" w:themeFillShade="A6"/>
          </w:tcPr>
          <w:p w14:paraId="4ADA4BF6" w14:textId="77777777" w:rsidR="00546939" w:rsidRPr="006820EC" w:rsidRDefault="00546939" w:rsidP="00DA7730">
            <w:pPr>
              <w:rPr>
                <w:rFonts w:ascii="Calibri" w:eastAsia="Times New Roman" w:hAnsi="Calibri" w:cs="Times New Roman"/>
                <w:bCs/>
                <w:color w:val="000000"/>
                <w:sz w:val="18"/>
                <w:lang w:eastAsia="sv-SE"/>
              </w:rPr>
            </w:pPr>
          </w:p>
        </w:tc>
        <w:tc>
          <w:tcPr>
            <w:tcW w:w="531" w:type="pct"/>
            <w:shd w:val="clear" w:color="auto" w:fill="A6A6A6" w:themeFill="background1" w:themeFillShade="A6"/>
          </w:tcPr>
          <w:p w14:paraId="33A0FA67" w14:textId="77777777" w:rsidR="00546939" w:rsidRPr="006820EC" w:rsidRDefault="00546939" w:rsidP="00DA7730">
            <w:pPr>
              <w:rPr>
                <w:rFonts w:ascii="Calibri" w:eastAsia="Times New Roman" w:hAnsi="Calibri" w:cs="Times New Roman"/>
                <w:bCs/>
                <w:color w:val="000000"/>
                <w:sz w:val="18"/>
                <w:lang w:eastAsia="sv-SE"/>
              </w:rPr>
            </w:pPr>
          </w:p>
        </w:tc>
      </w:tr>
      <w:tr w:rsidR="00546939" w:rsidRPr="006820EC" w14:paraId="10A92C13" w14:textId="77777777" w:rsidTr="006820EC">
        <w:trPr>
          <w:trHeight w:val="276"/>
        </w:trPr>
        <w:tc>
          <w:tcPr>
            <w:tcW w:w="2250" w:type="pct"/>
            <w:shd w:val="clear" w:color="auto" w:fill="E5B8B7" w:themeFill="accent2" w:themeFillTint="66"/>
          </w:tcPr>
          <w:p w14:paraId="0EED275E" w14:textId="77777777" w:rsidR="00546939" w:rsidRPr="006820EC" w:rsidRDefault="00546939" w:rsidP="00DA7730">
            <w:pPr>
              <w:rPr>
                <w:rFonts w:ascii="Calibri" w:eastAsia="Times New Roman" w:hAnsi="Calibri" w:cs="Times New Roman"/>
                <w:b/>
                <w:bCs/>
                <w:color w:val="000000"/>
                <w:sz w:val="18"/>
                <w:lang w:eastAsia="sv-SE"/>
              </w:rPr>
            </w:pPr>
            <w:r w:rsidRPr="006820EC">
              <w:rPr>
                <w:rFonts w:ascii="Calibri" w:eastAsia="Times New Roman" w:hAnsi="Calibri" w:cs="Times New Roman"/>
                <w:b/>
                <w:bCs/>
                <w:color w:val="000000"/>
                <w:sz w:val="18"/>
                <w:lang w:eastAsia="sv-SE"/>
              </w:rPr>
              <w:t>Geodata:</w:t>
            </w:r>
          </w:p>
        </w:tc>
        <w:tc>
          <w:tcPr>
            <w:tcW w:w="1651" w:type="pct"/>
            <w:shd w:val="clear" w:color="auto" w:fill="E5B8B7" w:themeFill="accent2" w:themeFillTint="66"/>
          </w:tcPr>
          <w:p w14:paraId="3B0BFDFE" w14:textId="77777777" w:rsidR="00546939" w:rsidRPr="006820EC" w:rsidRDefault="00546939" w:rsidP="00DA7730">
            <w:pPr>
              <w:rPr>
                <w:rFonts w:ascii="Calibri" w:eastAsia="Times New Roman" w:hAnsi="Calibri" w:cs="Times New Roman"/>
                <w:b/>
                <w:bCs/>
                <w:color w:val="000000"/>
                <w:sz w:val="18"/>
                <w:lang w:eastAsia="sv-SE"/>
              </w:rPr>
            </w:pPr>
          </w:p>
        </w:tc>
        <w:tc>
          <w:tcPr>
            <w:tcW w:w="567" w:type="pct"/>
            <w:shd w:val="clear" w:color="auto" w:fill="E5B8B7" w:themeFill="accent2" w:themeFillTint="66"/>
          </w:tcPr>
          <w:p w14:paraId="561BBFA1" w14:textId="77777777" w:rsidR="00546939" w:rsidRPr="006820EC" w:rsidRDefault="00546939" w:rsidP="00DA7730">
            <w:pPr>
              <w:rPr>
                <w:rFonts w:ascii="Calibri" w:eastAsia="Times New Roman" w:hAnsi="Calibri" w:cs="Times New Roman"/>
                <w:b/>
                <w:bCs/>
                <w:color w:val="000000"/>
                <w:sz w:val="18"/>
                <w:lang w:eastAsia="sv-SE"/>
              </w:rPr>
            </w:pPr>
          </w:p>
        </w:tc>
        <w:tc>
          <w:tcPr>
            <w:tcW w:w="531" w:type="pct"/>
            <w:shd w:val="clear" w:color="auto" w:fill="E5B8B7" w:themeFill="accent2" w:themeFillTint="66"/>
          </w:tcPr>
          <w:p w14:paraId="019372D6" w14:textId="77777777" w:rsidR="00546939" w:rsidRPr="006820EC" w:rsidRDefault="00546939" w:rsidP="00DA7730">
            <w:pPr>
              <w:rPr>
                <w:rFonts w:ascii="Calibri" w:eastAsia="Times New Roman" w:hAnsi="Calibri" w:cs="Times New Roman"/>
                <w:b/>
                <w:bCs/>
                <w:color w:val="000000"/>
                <w:sz w:val="18"/>
                <w:lang w:eastAsia="sv-SE"/>
              </w:rPr>
            </w:pPr>
          </w:p>
        </w:tc>
      </w:tr>
      <w:tr w:rsidR="00546939" w:rsidRPr="006820EC" w14:paraId="69581DD8" w14:textId="77777777" w:rsidTr="006820EC">
        <w:trPr>
          <w:trHeight w:val="276"/>
        </w:trPr>
        <w:tc>
          <w:tcPr>
            <w:tcW w:w="2250" w:type="pct"/>
          </w:tcPr>
          <w:p w14:paraId="450C8E73" w14:textId="69CFBA4C" w:rsidR="00546939" w:rsidRPr="006820EC" w:rsidRDefault="00546939" w:rsidP="00CB422E">
            <w:pPr>
              <w:rPr>
                <w:rFonts w:ascii="Calibri" w:eastAsia="Times New Roman" w:hAnsi="Calibri" w:cs="Times New Roman"/>
                <w:bCs/>
                <w:color w:val="000000"/>
                <w:sz w:val="18"/>
                <w:lang w:eastAsia="sv-SE"/>
              </w:rPr>
            </w:pPr>
            <w:r w:rsidRPr="006820EC">
              <w:rPr>
                <w:rFonts w:ascii="Calibri" w:eastAsia="Times New Roman" w:hAnsi="Calibri" w:cs="Times New Roman"/>
                <w:bCs/>
                <w:color w:val="000000"/>
                <w:sz w:val="18"/>
                <w:lang w:eastAsia="sv-SE"/>
              </w:rPr>
              <w:t>Alla elljusspår ska vara registrerade och uppdatera</w:t>
            </w:r>
            <w:r w:rsidR="00CB422E" w:rsidRPr="006820EC">
              <w:rPr>
                <w:rFonts w:ascii="Calibri" w:eastAsia="Times New Roman" w:hAnsi="Calibri" w:cs="Times New Roman"/>
                <w:bCs/>
                <w:color w:val="000000"/>
                <w:sz w:val="18"/>
                <w:lang w:eastAsia="sv-SE"/>
              </w:rPr>
              <w:t>de</w:t>
            </w:r>
            <w:r w:rsidRPr="006820EC">
              <w:rPr>
                <w:rFonts w:ascii="Calibri" w:eastAsia="Times New Roman" w:hAnsi="Calibri" w:cs="Times New Roman"/>
                <w:bCs/>
                <w:color w:val="000000"/>
                <w:sz w:val="18"/>
                <w:lang w:eastAsia="sv-SE"/>
              </w:rPr>
              <w:t>.</w:t>
            </w:r>
          </w:p>
        </w:tc>
        <w:tc>
          <w:tcPr>
            <w:tcW w:w="1651" w:type="pct"/>
          </w:tcPr>
          <w:p w14:paraId="0DC1A3F1" w14:textId="77777777" w:rsidR="00546939" w:rsidRPr="006820EC" w:rsidRDefault="00546939" w:rsidP="00DA7730">
            <w:pPr>
              <w:rPr>
                <w:rFonts w:ascii="Calibri" w:eastAsia="Times New Roman" w:hAnsi="Calibri" w:cs="Times New Roman"/>
                <w:bCs/>
                <w:color w:val="000000"/>
                <w:sz w:val="18"/>
                <w:lang w:eastAsia="sv-SE"/>
              </w:rPr>
            </w:pPr>
          </w:p>
        </w:tc>
        <w:tc>
          <w:tcPr>
            <w:tcW w:w="567" w:type="pct"/>
          </w:tcPr>
          <w:p w14:paraId="58BAFB5D" w14:textId="77777777" w:rsidR="00546939" w:rsidRPr="006820EC" w:rsidRDefault="00546939" w:rsidP="00DA7730">
            <w:pPr>
              <w:rPr>
                <w:rFonts w:ascii="Calibri" w:eastAsia="Times New Roman" w:hAnsi="Calibri" w:cs="Times New Roman"/>
                <w:bCs/>
                <w:color w:val="000000"/>
                <w:sz w:val="18"/>
                <w:lang w:eastAsia="sv-SE"/>
              </w:rPr>
            </w:pPr>
            <w:r w:rsidRPr="006820EC">
              <w:rPr>
                <w:sz w:val="18"/>
              </w:rPr>
              <w:t>Följer upp och kvalitetssäkrar</w:t>
            </w:r>
          </w:p>
        </w:tc>
        <w:tc>
          <w:tcPr>
            <w:tcW w:w="531" w:type="pct"/>
            <w:shd w:val="clear" w:color="auto" w:fill="A6A6A6" w:themeFill="background1" w:themeFillShade="A6"/>
          </w:tcPr>
          <w:p w14:paraId="1849FC13" w14:textId="77777777" w:rsidR="00546939" w:rsidRPr="006820EC" w:rsidRDefault="00546939" w:rsidP="00DA7730">
            <w:pPr>
              <w:rPr>
                <w:rFonts w:ascii="Calibri" w:eastAsia="Times New Roman" w:hAnsi="Calibri" w:cs="Times New Roman"/>
                <w:bCs/>
                <w:color w:val="000000"/>
                <w:sz w:val="18"/>
                <w:lang w:eastAsia="sv-SE"/>
              </w:rPr>
            </w:pPr>
          </w:p>
        </w:tc>
      </w:tr>
      <w:tr w:rsidR="00546939" w:rsidRPr="006820EC" w14:paraId="4A75AAC2" w14:textId="77777777" w:rsidTr="006820EC">
        <w:trPr>
          <w:trHeight w:val="287"/>
        </w:trPr>
        <w:tc>
          <w:tcPr>
            <w:tcW w:w="2250" w:type="pct"/>
            <w:tcBorders>
              <w:bottom w:val="single" w:sz="4" w:space="0" w:color="auto"/>
            </w:tcBorders>
          </w:tcPr>
          <w:p w14:paraId="6973FC0C" w14:textId="77777777" w:rsidR="00546939" w:rsidRPr="006820EC" w:rsidRDefault="00546939" w:rsidP="00CB422E">
            <w:pPr>
              <w:rPr>
                <w:rFonts w:ascii="Calibri" w:eastAsia="Times New Roman" w:hAnsi="Calibri" w:cs="Times New Roman"/>
                <w:bCs/>
                <w:color w:val="000000"/>
                <w:sz w:val="18"/>
                <w:lang w:eastAsia="sv-SE"/>
              </w:rPr>
            </w:pPr>
            <w:r w:rsidRPr="006820EC">
              <w:rPr>
                <w:rFonts w:ascii="Calibri" w:eastAsia="Times New Roman" w:hAnsi="Calibri" w:cs="Times New Roman"/>
                <w:bCs/>
                <w:color w:val="000000"/>
                <w:sz w:val="18"/>
                <w:lang w:eastAsia="sv-SE"/>
              </w:rPr>
              <w:t>Alla större vandringsleder ska vara registrerade och uppdatera</w:t>
            </w:r>
            <w:r w:rsidR="00CB422E" w:rsidRPr="006820EC">
              <w:rPr>
                <w:rFonts w:ascii="Calibri" w:eastAsia="Times New Roman" w:hAnsi="Calibri" w:cs="Times New Roman"/>
                <w:bCs/>
                <w:color w:val="000000"/>
                <w:sz w:val="18"/>
                <w:lang w:eastAsia="sv-SE"/>
              </w:rPr>
              <w:t>de</w:t>
            </w:r>
            <w:r w:rsidRPr="006820EC">
              <w:rPr>
                <w:rFonts w:ascii="Calibri" w:eastAsia="Times New Roman" w:hAnsi="Calibri" w:cs="Times New Roman"/>
                <w:bCs/>
                <w:color w:val="000000"/>
                <w:sz w:val="18"/>
                <w:lang w:eastAsia="sv-SE"/>
              </w:rPr>
              <w:t>. Även namn.</w:t>
            </w:r>
          </w:p>
          <w:p w14:paraId="747DE977" w14:textId="612AD631" w:rsidR="009532ED" w:rsidRPr="006820EC" w:rsidRDefault="009532ED" w:rsidP="00CB422E">
            <w:pPr>
              <w:rPr>
                <w:rFonts w:ascii="Calibri" w:eastAsia="Times New Roman" w:hAnsi="Calibri" w:cs="Times New Roman"/>
                <w:bCs/>
                <w:color w:val="000000"/>
                <w:sz w:val="18"/>
                <w:lang w:eastAsia="sv-SE"/>
              </w:rPr>
            </w:pPr>
          </w:p>
        </w:tc>
        <w:tc>
          <w:tcPr>
            <w:tcW w:w="1651" w:type="pct"/>
            <w:tcBorders>
              <w:bottom w:val="single" w:sz="4" w:space="0" w:color="auto"/>
            </w:tcBorders>
            <w:shd w:val="clear" w:color="auto" w:fill="auto"/>
          </w:tcPr>
          <w:p w14:paraId="1D72800E" w14:textId="722AA7CB" w:rsidR="00546939" w:rsidRPr="006820EC" w:rsidRDefault="00546939" w:rsidP="00336A18">
            <w:pPr>
              <w:rPr>
                <w:rFonts w:ascii="Calibri" w:eastAsia="Times New Roman" w:hAnsi="Calibri" w:cs="Times New Roman"/>
                <w:bCs/>
                <w:color w:val="000000"/>
                <w:sz w:val="18"/>
                <w:lang w:eastAsia="sv-SE"/>
              </w:rPr>
            </w:pPr>
          </w:p>
        </w:tc>
        <w:tc>
          <w:tcPr>
            <w:tcW w:w="567" w:type="pct"/>
            <w:tcBorders>
              <w:bottom w:val="single" w:sz="4" w:space="0" w:color="auto"/>
            </w:tcBorders>
            <w:shd w:val="clear" w:color="auto" w:fill="auto"/>
          </w:tcPr>
          <w:p w14:paraId="4CA75C72" w14:textId="77777777" w:rsidR="00546939" w:rsidRPr="006820EC" w:rsidRDefault="00546939" w:rsidP="00336A18">
            <w:pPr>
              <w:rPr>
                <w:sz w:val="18"/>
              </w:rPr>
            </w:pPr>
            <w:r w:rsidRPr="006820EC">
              <w:rPr>
                <w:sz w:val="18"/>
              </w:rPr>
              <w:t>Följer upp och kvalitetssäkrar</w:t>
            </w:r>
          </w:p>
        </w:tc>
        <w:tc>
          <w:tcPr>
            <w:tcW w:w="531" w:type="pct"/>
            <w:tcBorders>
              <w:bottom w:val="single" w:sz="4" w:space="0" w:color="auto"/>
            </w:tcBorders>
            <w:shd w:val="clear" w:color="auto" w:fill="A6A6A6" w:themeFill="background1" w:themeFillShade="A6"/>
          </w:tcPr>
          <w:p w14:paraId="4B926691" w14:textId="77777777" w:rsidR="00546939" w:rsidRPr="006820EC" w:rsidRDefault="00546939" w:rsidP="00336A18">
            <w:pPr>
              <w:rPr>
                <w:rFonts w:ascii="Calibri" w:eastAsia="Times New Roman" w:hAnsi="Calibri" w:cs="Times New Roman"/>
                <w:bCs/>
                <w:color w:val="000000"/>
                <w:sz w:val="18"/>
                <w:lang w:eastAsia="sv-SE"/>
              </w:rPr>
            </w:pPr>
          </w:p>
        </w:tc>
      </w:tr>
      <w:tr w:rsidR="00804FBC" w:rsidRPr="006820EC" w14:paraId="454518EB" w14:textId="77777777" w:rsidTr="006820EC">
        <w:trPr>
          <w:trHeight w:val="287"/>
        </w:trPr>
        <w:tc>
          <w:tcPr>
            <w:tcW w:w="2250" w:type="pct"/>
            <w:tcBorders>
              <w:left w:val="nil"/>
              <w:bottom w:val="nil"/>
              <w:right w:val="nil"/>
            </w:tcBorders>
            <w:shd w:val="clear" w:color="auto" w:fill="auto"/>
          </w:tcPr>
          <w:p w14:paraId="1F24A567" w14:textId="77777777" w:rsidR="00804FBC" w:rsidRPr="006820EC" w:rsidRDefault="00804FBC" w:rsidP="00336A18">
            <w:pPr>
              <w:rPr>
                <w:rFonts w:ascii="Calibri" w:eastAsia="Times New Roman" w:hAnsi="Calibri" w:cs="Times New Roman"/>
                <w:bCs/>
                <w:color w:val="000000"/>
                <w:sz w:val="18"/>
                <w:lang w:eastAsia="sv-SE"/>
              </w:rPr>
            </w:pPr>
          </w:p>
        </w:tc>
        <w:tc>
          <w:tcPr>
            <w:tcW w:w="1651" w:type="pct"/>
            <w:tcBorders>
              <w:left w:val="nil"/>
              <w:bottom w:val="nil"/>
              <w:right w:val="nil"/>
            </w:tcBorders>
            <w:shd w:val="clear" w:color="auto" w:fill="auto"/>
          </w:tcPr>
          <w:p w14:paraId="5BEA1A7C" w14:textId="77777777" w:rsidR="00804FBC" w:rsidRPr="006820EC" w:rsidRDefault="00804FBC" w:rsidP="00336A18">
            <w:pPr>
              <w:rPr>
                <w:rFonts w:ascii="Calibri" w:eastAsia="Times New Roman" w:hAnsi="Calibri" w:cs="Times New Roman"/>
                <w:bCs/>
                <w:color w:val="000000"/>
                <w:sz w:val="18"/>
                <w:lang w:eastAsia="sv-SE"/>
              </w:rPr>
            </w:pPr>
          </w:p>
        </w:tc>
        <w:tc>
          <w:tcPr>
            <w:tcW w:w="567" w:type="pct"/>
            <w:tcBorders>
              <w:left w:val="nil"/>
              <w:bottom w:val="nil"/>
              <w:right w:val="nil"/>
            </w:tcBorders>
            <w:shd w:val="clear" w:color="auto" w:fill="auto"/>
          </w:tcPr>
          <w:p w14:paraId="3F06FE7C" w14:textId="77777777" w:rsidR="00804FBC" w:rsidRPr="006820EC" w:rsidRDefault="00804FBC" w:rsidP="00336A18">
            <w:pPr>
              <w:rPr>
                <w:sz w:val="18"/>
              </w:rPr>
            </w:pPr>
          </w:p>
        </w:tc>
        <w:tc>
          <w:tcPr>
            <w:tcW w:w="531" w:type="pct"/>
            <w:tcBorders>
              <w:left w:val="nil"/>
              <w:bottom w:val="nil"/>
              <w:right w:val="nil"/>
            </w:tcBorders>
            <w:shd w:val="clear" w:color="auto" w:fill="auto"/>
          </w:tcPr>
          <w:p w14:paraId="0A5DA30E" w14:textId="77777777" w:rsidR="00804FBC" w:rsidRPr="006820EC" w:rsidRDefault="00804FBC" w:rsidP="00336A18">
            <w:pPr>
              <w:rPr>
                <w:rFonts w:ascii="Calibri" w:eastAsia="Times New Roman" w:hAnsi="Calibri" w:cs="Times New Roman"/>
                <w:bCs/>
                <w:color w:val="000000"/>
                <w:sz w:val="18"/>
                <w:lang w:eastAsia="sv-SE"/>
              </w:rPr>
            </w:pPr>
          </w:p>
        </w:tc>
      </w:tr>
    </w:tbl>
    <w:p w14:paraId="06D9B821" w14:textId="290C6C70" w:rsidR="0036406D" w:rsidRDefault="0036406D"/>
    <w:tbl>
      <w:tblPr>
        <w:tblStyle w:val="Tabellrutnt"/>
        <w:tblW w:w="4996" w:type="pct"/>
        <w:tblInd w:w="5" w:type="dxa"/>
        <w:tblLayout w:type="fixed"/>
        <w:tblLook w:val="04A0" w:firstRow="1" w:lastRow="0" w:firstColumn="1" w:lastColumn="0" w:noHBand="0" w:noVBand="1"/>
      </w:tblPr>
      <w:tblGrid>
        <w:gridCol w:w="6291"/>
        <w:gridCol w:w="4617"/>
        <w:gridCol w:w="1585"/>
        <w:gridCol w:w="1488"/>
      </w:tblGrid>
      <w:tr w:rsidR="00F45963" w:rsidRPr="00CD1E2A" w14:paraId="0E49CE97" w14:textId="77777777" w:rsidTr="00CD1E2A">
        <w:trPr>
          <w:trHeight w:val="276"/>
        </w:trPr>
        <w:tc>
          <w:tcPr>
            <w:tcW w:w="2250" w:type="pct"/>
            <w:tcBorders>
              <w:top w:val="single" w:sz="4" w:space="0" w:color="auto"/>
            </w:tcBorders>
            <w:shd w:val="clear" w:color="auto" w:fill="365F91" w:themeFill="accent1" w:themeFillShade="BF"/>
          </w:tcPr>
          <w:p w14:paraId="3D266B4E" w14:textId="77777777" w:rsidR="00F45963" w:rsidRPr="00CD1E2A" w:rsidRDefault="002473AB" w:rsidP="00C92ADA">
            <w:pPr>
              <w:rPr>
                <w:rFonts w:ascii="Calibri" w:eastAsia="Times New Roman" w:hAnsi="Calibri" w:cs="Times New Roman"/>
                <w:b/>
                <w:bCs/>
                <w:color w:val="FFFFFF" w:themeColor="background1"/>
                <w:sz w:val="24"/>
                <w:szCs w:val="24"/>
                <w:lang w:eastAsia="sv-SE"/>
              </w:rPr>
            </w:pPr>
            <w:r w:rsidRPr="00CD1E2A">
              <w:rPr>
                <w:rFonts w:ascii="Calibri" w:eastAsia="Times New Roman" w:hAnsi="Calibri" w:cs="Times New Roman"/>
                <w:b/>
                <w:color w:val="FFFFFF" w:themeColor="background1"/>
                <w:sz w:val="24"/>
                <w:szCs w:val="24"/>
                <w:lang w:eastAsia="sv-SE"/>
              </w:rPr>
              <w:t>Anläggningar</w:t>
            </w:r>
          </w:p>
        </w:tc>
        <w:tc>
          <w:tcPr>
            <w:tcW w:w="1651" w:type="pct"/>
            <w:tcBorders>
              <w:top w:val="single" w:sz="4" w:space="0" w:color="auto"/>
            </w:tcBorders>
            <w:shd w:val="clear" w:color="auto" w:fill="365F91" w:themeFill="accent1" w:themeFillShade="BF"/>
          </w:tcPr>
          <w:p w14:paraId="05EF565F" w14:textId="77777777" w:rsidR="00F45963" w:rsidRPr="00CD1E2A" w:rsidRDefault="00F45963" w:rsidP="00C92ADA">
            <w:pPr>
              <w:rPr>
                <w:rFonts w:ascii="Calibri" w:eastAsia="Times New Roman" w:hAnsi="Calibri" w:cs="Times New Roman"/>
                <w:b/>
                <w:color w:val="FFFFFF" w:themeColor="background1"/>
                <w:sz w:val="18"/>
                <w:szCs w:val="24"/>
                <w:lang w:eastAsia="sv-SE"/>
              </w:rPr>
            </w:pPr>
            <w:r w:rsidRPr="00CD1E2A">
              <w:rPr>
                <w:rFonts w:ascii="Calibri" w:eastAsia="Times New Roman" w:hAnsi="Calibri" w:cs="Times New Roman"/>
                <w:b/>
                <w:color w:val="FFFFFF" w:themeColor="background1"/>
                <w:sz w:val="18"/>
                <w:szCs w:val="24"/>
                <w:lang w:eastAsia="sv-SE"/>
              </w:rPr>
              <w:t>Kommun kommentar/ansvarig/åtgärd</w:t>
            </w:r>
          </w:p>
        </w:tc>
        <w:tc>
          <w:tcPr>
            <w:tcW w:w="567" w:type="pct"/>
            <w:tcBorders>
              <w:top w:val="single" w:sz="4" w:space="0" w:color="auto"/>
            </w:tcBorders>
            <w:shd w:val="clear" w:color="auto" w:fill="365F91" w:themeFill="accent1" w:themeFillShade="BF"/>
          </w:tcPr>
          <w:p w14:paraId="49D1357B" w14:textId="77777777" w:rsidR="00F45963" w:rsidRPr="00CD1E2A" w:rsidRDefault="00F45963" w:rsidP="00C92ADA">
            <w:pPr>
              <w:rPr>
                <w:rFonts w:ascii="Calibri" w:eastAsia="Times New Roman" w:hAnsi="Calibri" w:cs="Times New Roman"/>
                <w:b/>
                <w:color w:val="FFFFFF" w:themeColor="background1"/>
                <w:sz w:val="18"/>
                <w:szCs w:val="24"/>
                <w:lang w:eastAsia="sv-SE"/>
              </w:rPr>
            </w:pPr>
            <w:r w:rsidRPr="00CD1E2A">
              <w:rPr>
                <w:rFonts w:ascii="Calibri" w:eastAsia="Times New Roman" w:hAnsi="Calibri" w:cs="Times New Roman"/>
                <w:b/>
                <w:color w:val="FFFFFF" w:themeColor="background1"/>
                <w:sz w:val="18"/>
                <w:szCs w:val="24"/>
                <w:lang w:eastAsia="sv-SE"/>
              </w:rPr>
              <w:t>Lantmäteriet</w:t>
            </w:r>
          </w:p>
        </w:tc>
        <w:tc>
          <w:tcPr>
            <w:tcW w:w="532" w:type="pct"/>
            <w:tcBorders>
              <w:top w:val="single" w:sz="4" w:space="0" w:color="auto"/>
            </w:tcBorders>
            <w:shd w:val="clear" w:color="auto" w:fill="365F91" w:themeFill="accent1" w:themeFillShade="BF"/>
          </w:tcPr>
          <w:p w14:paraId="79FD87A5" w14:textId="77777777" w:rsidR="00F45963" w:rsidRPr="00CD1E2A" w:rsidRDefault="00F45963" w:rsidP="00C92ADA">
            <w:pPr>
              <w:rPr>
                <w:rFonts w:ascii="Calibri" w:eastAsia="Times New Roman" w:hAnsi="Calibri" w:cs="Times New Roman"/>
                <w:b/>
                <w:color w:val="FFFFFF" w:themeColor="background1"/>
                <w:sz w:val="18"/>
                <w:szCs w:val="24"/>
                <w:lang w:eastAsia="sv-SE"/>
              </w:rPr>
            </w:pPr>
            <w:r w:rsidRPr="00CD1E2A">
              <w:rPr>
                <w:rFonts w:ascii="Calibri" w:eastAsia="Times New Roman" w:hAnsi="Calibri" w:cs="Times New Roman"/>
                <w:b/>
                <w:color w:val="FFFFFF" w:themeColor="background1"/>
                <w:sz w:val="18"/>
                <w:szCs w:val="24"/>
                <w:lang w:eastAsia="sv-SE"/>
              </w:rPr>
              <w:t>Trafikverket</w:t>
            </w:r>
          </w:p>
        </w:tc>
      </w:tr>
      <w:tr w:rsidR="00F45963" w:rsidRPr="00CD1E2A" w14:paraId="518A69D7" w14:textId="77777777" w:rsidTr="00CD1E2A">
        <w:trPr>
          <w:trHeight w:val="276"/>
        </w:trPr>
        <w:tc>
          <w:tcPr>
            <w:tcW w:w="2250" w:type="pct"/>
            <w:shd w:val="clear" w:color="auto" w:fill="FFFFCC"/>
          </w:tcPr>
          <w:p w14:paraId="40871DE5" w14:textId="77777777" w:rsidR="00F45963" w:rsidRPr="00CD1E2A" w:rsidRDefault="00F45963" w:rsidP="00336A18">
            <w:pPr>
              <w:rPr>
                <w:rFonts w:ascii="Calibri" w:eastAsia="Times New Roman" w:hAnsi="Calibri" w:cs="Times New Roman"/>
                <w:b/>
                <w:bCs/>
                <w:color w:val="000000"/>
                <w:sz w:val="18"/>
                <w:lang w:eastAsia="sv-SE"/>
              </w:rPr>
            </w:pPr>
            <w:r w:rsidRPr="00CD1E2A">
              <w:rPr>
                <w:rFonts w:ascii="Calibri" w:eastAsia="Times New Roman" w:hAnsi="Calibri" w:cs="Times New Roman"/>
                <w:b/>
                <w:bCs/>
                <w:color w:val="000000"/>
                <w:sz w:val="18"/>
                <w:lang w:eastAsia="sv-SE"/>
              </w:rPr>
              <w:t>Process:</w:t>
            </w:r>
          </w:p>
        </w:tc>
        <w:tc>
          <w:tcPr>
            <w:tcW w:w="1651" w:type="pct"/>
            <w:shd w:val="clear" w:color="auto" w:fill="FFFFCC"/>
          </w:tcPr>
          <w:p w14:paraId="1A92A605" w14:textId="77777777" w:rsidR="00F45963" w:rsidRPr="00CD1E2A" w:rsidRDefault="00F45963" w:rsidP="00336A18">
            <w:pPr>
              <w:rPr>
                <w:rFonts w:ascii="Calibri" w:eastAsia="Times New Roman" w:hAnsi="Calibri" w:cs="Times New Roman"/>
                <w:b/>
                <w:bCs/>
                <w:color w:val="000000"/>
                <w:sz w:val="18"/>
                <w:lang w:eastAsia="sv-SE"/>
              </w:rPr>
            </w:pPr>
          </w:p>
        </w:tc>
        <w:tc>
          <w:tcPr>
            <w:tcW w:w="567" w:type="pct"/>
            <w:shd w:val="clear" w:color="auto" w:fill="FFFFCC"/>
          </w:tcPr>
          <w:p w14:paraId="06F7E0C4" w14:textId="77777777" w:rsidR="00F45963" w:rsidRPr="00CD1E2A" w:rsidRDefault="00F45963" w:rsidP="00336A18">
            <w:pPr>
              <w:rPr>
                <w:rFonts w:ascii="Calibri" w:eastAsia="Times New Roman" w:hAnsi="Calibri" w:cs="Times New Roman"/>
                <w:b/>
                <w:bCs/>
                <w:color w:val="000000"/>
                <w:sz w:val="18"/>
                <w:lang w:eastAsia="sv-SE"/>
              </w:rPr>
            </w:pPr>
          </w:p>
        </w:tc>
        <w:tc>
          <w:tcPr>
            <w:tcW w:w="532" w:type="pct"/>
            <w:shd w:val="clear" w:color="auto" w:fill="FFFFCC"/>
          </w:tcPr>
          <w:p w14:paraId="6E767599" w14:textId="77777777" w:rsidR="00F45963" w:rsidRPr="00CD1E2A" w:rsidRDefault="00F45963" w:rsidP="00336A18">
            <w:pPr>
              <w:rPr>
                <w:rFonts w:ascii="Calibri" w:eastAsia="Times New Roman" w:hAnsi="Calibri" w:cs="Times New Roman"/>
                <w:b/>
                <w:bCs/>
                <w:color w:val="000000"/>
                <w:sz w:val="18"/>
                <w:lang w:eastAsia="sv-SE"/>
              </w:rPr>
            </w:pPr>
          </w:p>
        </w:tc>
      </w:tr>
      <w:tr w:rsidR="00F45963" w:rsidRPr="00CD1E2A" w14:paraId="35C1B8A2" w14:textId="77777777" w:rsidTr="00CD1E2A">
        <w:trPr>
          <w:trHeight w:val="287"/>
        </w:trPr>
        <w:tc>
          <w:tcPr>
            <w:tcW w:w="2250" w:type="pct"/>
          </w:tcPr>
          <w:p w14:paraId="460B2F4D" w14:textId="35144C21" w:rsidR="00F45963" w:rsidRPr="00CD1E2A" w:rsidRDefault="00F45963" w:rsidP="00E84E7D">
            <w:pPr>
              <w:rPr>
                <w:rFonts w:ascii="Calibri" w:eastAsia="Times New Roman" w:hAnsi="Calibri" w:cs="Times New Roman"/>
                <w:bCs/>
                <w:color w:val="000000"/>
                <w:sz w:val="18"/>
                <w:lang w:eastAsia="sv-SE"/>
              </w:rPr>
            </w:pPr>
            <w:r w:rsidRPr="00CD1E2A">
              <w:rPr>
                <w:rFonts w:ascii="Calibri" w:eastAsia="Times New Roman" w:hAnsi="Calibri" w:cs="Times New Roman"/>
                <w:bCs/>
                <w:color w:val="000000"/>
                <w:sz w:val="18"/>
                <w:lang w:eastAsia="sv-SE"/>
              </w:rPr>
              <w:t xml:space="preserve">Processen för uppdatering </w:t>
            </w:r>
            <w:r w:rsidRPr="00CD1E2A">
              <w:rPr>
                <w:rFonts w:ascii="Calibri" w:eastAsia="Times New Roman" w:hAnsi="Calibri" w:cs="Times New Roman"/>
                <w:bCs/>
                <w:sz w:val="18"/>
                <w:lang w:eastAsia="sv-SE"/>
              </w:rPr>
              <w:t xml:space="preserve">av </w:t>
            </w:r>
            <w:r w:rsidR="002473AB" w:rsidRPr="00CD1E2A">
              <w:rPr>
                <w:rFonts w:ascii="Calibri" w:eastAsia="Times New Roman" w:hAnsi="Calibri" w:cs="Times New Roman"/>
                <w:bCs/>
                <w:sz w:val="18"/>
                <w:lang w:eastAsia="sv-SE"/>
              </w:rPr>
              <w:t>anläggningar</w:t>
            </w:r>
            <w:r w:rsidR="00E7031A" w:rsidRPr="00CD1E2A">
              <w:rPr>
                <w:rFonts w:ascii="Calibri" w:eastAsia="Times New Roman" w:hAnsi="Calibri" w:cs="Times New Roman"/>
                <w:bCs/>
                <w:sz w:val="18"/>
                <w:lang w:eastAsia="sv-SE"/>
              </w:rPr>
              <w:t>,</w:t>
            </w:r>
            <w:r w:rsidRPr="00CD1E2A">
              <w:rPr>
                <w:rFonts w:ascii="Calibri" w:eastAsia="Times New Roman" w:hAnsi="Calibri" w:cs="Times New Roman"/>
                <w:bCs/>
                <w:sz w:val="18"/>
                <w:lang w:eastAsia="sv-SE"/>
              </w:rPr>
              <w:t xml:space="preserve"> enligt objekten </w:t>
            </w:r>
            <w:r w:rsidR="002473AB" w:rsidRPr="00CD1E2A">
              <w:rPr>
                <w:rFonts w:ascii="Calibri" w:eastAsia="Times New Roman" w:hAnsi="Calibri" w:cs="Times New Roman"/>
                <w:bCs/>
                <w:sz w:val="18"/>
                <w:lang w:eastAsia="sv-SE"/>
              </w:rPr>
              <w:t>nedan</w:t>
            </w:r>
            <w:r w:rsidR="00E7031A" w:rsidRPr="00CD1E2A">
              <w:rPr>
                <w:rFonts w:ascii="Calibri" w:eastAsia="Times New Roman" w:hAnsi="Calibri" w:cs="Times New Roman"/>
                <w:bCs/>
                <w:sz w:val="18"/>
                <w:lang w:eastAsia="sv-SE"/>
              </w:rPr>
              <w:t xml:space="preserve">, </w:t>
            </w:r>
            <w:r w:rsidRPr="00CD1E2A">
              <w:rPr>
                <w:rFonts w:ascii="Calibri" w:eastAsia="Times New Roman" w:hAnsi="Calibri" w:cs="Times New Roman"/>
                <w:bCs/>
                <w:color w:val="000000"/>
                <w:sz w:val="18"/>
                <w:lang w:eastAsia="sv-SE"/>
              </w:rPr>
              <w:t xml:space="preserve">ska vara dokumenterad hos kommunen och ansvarsfördelningen ska vara tydlig. </w:t>
            </w:r>
            <w:r w:rsidR="00AE6C42" w:rsidRPr="00CD1E2A">
              <w:rPr>
                <w:rFonts w:ascii="Calibri" w:eastAsia="Times New Roman" w:hAnsi="Calibri" w:cs="Times New Roman"/>
                <w:bCs/>
                <w:color w:val="000000"/>
                <w:sz w:val="18"/>
                <w:lang w:eastAsia="sv-SE"/>
              </w:rPr>
              <w:t xml:space="preserve">Uppdatering ska ske </w:t>
            </w:r>
            <w:r w:rsidR="00D62CDF" w:rsidRPr="00CD1E2A">
              <w:rPr>
                <w:rFonts w:ascii="Calibri" w:eastAsia="Times New Roman" w:hAnsi="Calibri" w:cs="Times New Roman"/>
                <w:bCs/>
                <w:color w:val="000000"/>
                <w:sz w:val="18"/>
                <w:lang w:eastAsia="sv-SE"/>
              </w:rPr>
              <w:t>en gång per år.</w:t>
            </w:r>
          </w:p>
        </w:tc>
        <w:tc>
          <w:tcPr>
            <w:tcW w:w="1651" w:type="pct"/>
          </w:tcPr>
          <w:p w14:paraId="362280C7" w14:textId="77777777" w:rsidR="00F45963" w:rsidRPr="00CD1E2A" w:rsidRDefault="00F45963" w:rsidP="00336A18">
            <w:pPr>
              <w:rPr>
                <w:rFonts w:ascii="Calibri" w:eastAsia="Times New Roman" w:hAnsi="Calibri" w:cs="Times New Roman"/>
                <w:bCs/>
                <w:color w:val="000000"/>
                <w:sz w:val="18"/>
                <w:lang w:eastAsia="sv-SE"/>
              </w:rPr>
            </w:pPr>
          </w:p>
        </w:tc>
        <w:tc>
          <w:tcPr>
            <w:tcW w:w="567" w:type="pct"/>
            <w:shd w:val="clear" w:color="auto" w:fill="A6A6A6" w:themeFill="background1" w:themeFillShade="A6"/>
          </w:tcPr>
          <w:p w14:paraId="64B32A08" w14:textId="77777777" w:rsidR="00F45963" w:rsidRPr="00CD1E2A" w:rsidRDefault="00F45963" w:rsidP="00336A18">
            <w:pPr>
              <w:rPr>
                <w:rFonts w:ascii="Calibri" w:eastAsia="Times New Roman" w:hAnsi="Calibri" w:cs="Times New Roman"/>
                <w:bCs/>
                <w:color w:val="000000"/>
                <w:sz w:val="18"/>
                <w:lang w:eastAsia="sv-SE"/>
              </w:rPr>
            </w:pPr>
          </w:p>
        </w:tc>
        <w:tc>
          <w:tcPr>
            <w:tcW w:w="532" w:type="pct"/>
            <w:shd w:val="clear" w:color="auto" w:fill="A6A6A6" w:themeFill="background1" w:themeFillShade="A6"/>
          </w:tcPr>
          <w:p w14:paraId="486069A5" w14:textId="77777777" w:rsidR="00F45963" w:rsidRPr="00CD1E2A" w:rsidRDefault="00F45963" w:rsidP="00336A18">
            <w:pPr>
              <w:rPr>
                <w:rFonts w:ascii="Calibri" w:eastAsia="Times New Roman" w:hAnsi="Calibri" w:cs="Times New Roman"/>
                <w:bCs/>
                <w:color w:val="000000"/>
                <w:sz w:val="18"/>
                <w:lang w:eastAsia="sv-SE"/>
              </w:rPr>
            </w:pPr>
          </w:p>
        </w:tc>
      </w:tr>
      <w:tr w:rsidR="00F45963" w:rsidRPr="00CD1E2A" w14:paraId="34902017" w14:textId="77777777" w:rsidTr="00CD1E2A">
        <w:trPr>
          <w:trHeight w:val="287"/>
        </w:trPr>
        <w:tc>
          <w:tcPr>
            <w:tcW w:w="2250" w:type="pct"/>
          </w:tcPr>
          <w:p w14:paraId="63D4E296" w14:textId="77777777" w:rsidR="00F45963" w:rsidRPr="00CD1E2A" w:rsidRDefault="00F45963" w:rsidP="00336A18">
            <w:pPr>
              <w:rPr>
                <w:rFonts w:ascii="Calibri" w:eastAsia="Times New Roman" w:hAnsi="Calibri" w:cs="Times New Roman"/>
                <w:bCs/>
                <w:color w:val="000000"/>
                <w:sz w:val="18"/>
                <w:highlight w:val="yellow"/>
                <w:lang w:eastAsia="sv-SE"/>
              </w:rPr>
            </w:pPr>
            <w:r w:rsidRPr="00CD1E2A">
              <w:rPr>
                <w:rFonts w:ascii="Calibri" w:eastAsia="Times New Roman" w:hAnsi="Calibri" w:cs="Times New Roman"/>
                <w:bCs/>
                <w:color w:val="000000"/>
                <w:sz w:val="18"/>
                <w:lang w:eastAsia="sv-SE"/>
              </w:rPr>
              <w:t>Processen för registrering och uppdatering av namn på anläggningsområden ska vara dokumenterad hos kommunen och ansvarsfördelningen ska vara tydlig.</w:t>
            </w:r>
          </w:p>
        </w:tc>
        <w:tc>
          <w:tcPr>
            <w:tcW w:w="1651" w:type="pct"/>
          </w:tcPr>
          <w:p w14:paraId="7905761F" w14:textId="77777777" w:rsidR="00F45963" w:rsidRPr="00CD1E2A" w:rsidRDefault="00F45963" w:rsidP="00336A18">
            <w:pPr>
              <w:rPr>
                <w:rFonts w:ascii="Calibri" w:eastAsia="Times New Roman" w:hAnsi="Calibri" w:cs="Times New Roman"/>
                <w:bCs/>
                <w:color w:val="000000"/>
                <w:sz w:val="18"/>
                <w:lang w:eastAsia="sv-SE"/>
              </w:rPr>
            </w:pPr>
          </w:p>
        </w:tc>
        <w:tc>
          <w:tcPr>
            <w:tcW w:w="567" w:type="pct"/>
            <w:shd w:val="clear" w:color="auto" w:fill="A6A6A6" w:themeFill="background1" w:themeFillShade="A6"/>
          </w:tcPr>
          <w:p w14:paraId="61917719" w14:textId="77777777" w:rsidR="00F45963" w:rsidRPr="00CD1E2A" w:rsidRDefault="00F45963" w:rsidP="00336A18">
            <w:pPr>
              <w:rPr>
                <w:rFonts w:ascii="Calibri" w:eastAsia="Times New Roman" w:hAnsi="Calibri" w:cs="Times New Roman"/>
                <w:bCs/>
                <w:color w:val="000000"/>
                <w:sz w:val="18"/>
                <w:lang w:eastAsia="sv-SE"/>
              </w:rPr>
            </w:pPr>
          </w:p>
        </w:tc>
        <w:tc>
          <w:tcPr>
            <w:tcW w:w="532" w:type="pct"/>
            <w:shd w:val="clear" w:color="auto" w:fill="A6A6A6" w:themeFill="background1" w:themeFillShade="A6"/>
          </w:tcPr>
          <w:p w14:paraId="2492F365" w14:textId="77777777" w:rsidR="00F45963" w:rsidRPr="00CD1E2A" w:rsidRDefault="00F45963" w:rsidP="00336A18">
            <w:pPr>
              <w:rPr>
                <w:rFonts w:ascii="Calibri" w:eastAsia="Times New Roman" w:hAnsi="Calibri" w:cs="Times New Roman"/>
                <w:bCs/>
                <w:color w:val="000000"/>
                <w:sz w:val="18"/>
                <w:lang w:eastAsia="sv-SE"/>
              </w:rPr>
            </w:pPr>
          </w:p>
        </w:tc>
      </w:tr>
      <w:tr w:rsidR="00F45963" w:rsidRPr="00CD1E2A" w14:paraId="2200BB2B" w14:textId="77777777" w:rsidTr="00CD1E2A">
        <w:trPr>
          <w:trHeight w:val="276"/>
        </w:trPr>
        <w:tc>
          <w:tcPr>
            <w:tcW w:w="2250" w:type="pct"/>
            <w:shd w:val="clear" w:color="auto" w:fill="E5B8B7" w:themeFill="accent2" w:themeFillTint="66"/>
          </w:tcPr>
          <w:p w14:paraId="182BE741" w14:textId="77777777" w:rsidR="00F45963" w:rsidRPr="00CD1E2A" w:rsidRDefault="00F45963" w:rsidP="00336A18">
            <w:pPr>
              <w:rPr>
                <w:rFonts w:ascii="Calibri" w:eastAsia="Times New Roman" w:hAnsi="Calibri" w:cs="Times New Roman"/>
                <w:b/>
                <w:bCs/>
                <w:color w:val="000000"/>
                <w:sz w:val="18"/>
                <w:lang w:eastAsia="sv-SE"/>
              </w:rPr>
            </w:pPr>
            <w:r w:rsidRPr="00CD1E2A">
              <w:rPr>
                <w:rFonts w:ascii="Calibri" w:eastAsia="Times New Roman" w:hAnsi="Calibri" w:cs="Times New Roman"/>
                <w:b/>
                <w:bCs/>
                <w:color w:val="000000"/>
                <w:sz w:val="18"/>
                <w:lang w:eastAsia="sv-SE"/>
              </w:rPr>
              <w:t>Geodata:</w:t>
            </w:r>
          </w:p>
        </w:tc>
        <w:tc>
          <w:tcPr>
            <w:tcW w:w="1651" w:type="pct"/>
            <w:shd w:val="clear" w:color="auto" w:fill="E5B8B7" w:themeFill="accent2" w:themeFillTint="66"/>
          </w:tcPr>
          <w:p w14:paraId="6753545F" w14:textId="77777777" w:rsidR="00F45963" w:rsidRPr="00CD1E2A" w:rsidRDefault="00F45963" w:rsidP="00336A18">
            <w:pPr>
              <w:rPr>
                <w:rFonts w:ascii="Calibri" w:eastAsia="Times New Roman" w:hAnsi="Calibri" w:cs="Times New Roman"/>
                <w:b/>
                <w:bCs/>
                <w:color w:val="000000"/>
                <w:sz w:val="18"/>
                <w:lang w:eastAsia="sv-SE"/>
              </w:rPr>
            </w:pPr>
          </w:p>
        </w:tc>
        <w:tc>
          <w:tcPr>
            <w:tcW w:w="567" w:type="pct"/>
            <w:shd w:val="clear" w:color="auto" w:fill="E5B8B7" w:themeFill="accent2" w:themeFillTint="66"/>
          </w:tcPr>
          <w:p w14:paraId="02D89D5A" w14:textId="77777777" w:rsidR="00F45963" w:rsidRPr="00CD1E2A" w:rsidRDefault="00F45963" w:rsidP="00336A18">
            <w:pPr>
              <w:rPr>
                <w:rFonts w:ascii="Calibri" w:eastAsia="Times New Roman" w:hAnsi="Calibri" w:cs="Times New Roman"/>
                <w:b/>
                <w:bCs/>
                <w:color w:val="000000"/>
                <w:sz w:val="18"/>
                <w:lang w:eastAsia="sv-SE"/>
              </w:rPr>
            </w:pPr>
          </w:p>
        </w:tc>
        <w:tc>
          <w:tcPr>
            <w:tcW w:w="532" w:type="pct"/>
            <w:shd w:val="clear" w:color="auto" w:fill="E5B8B7" w:themeFill="accent2" w:themeFillTint="66"/>
          </w:tcPr>
          <w:p w14:paraId="4B193B32" w14:textId="77777777" w:rsidR="00F45963" w:rsidRPr="00CD1E2A" w:rsidRDefault="00F45963" w:rsidP="00336A18">
            <w:pPr>
              <w:rPr>
                <w:rFonts w:ascii="Calibri" w:eastAsia="Times New Roman" w:hAnsi="Calibri" w:cs="Times New Roman"/>
                <w:b/>
                <w:bCs/>
                <w:color w:val="000000"/>
                <w:sz w:val="18"/>
                <w:lang w:eastAsia="sv-SE"/>
              </w:rPr>
            </w:pPr>
          </w:p>
        </w:tc>
      </w:tr>
      <w:tr w:rsidR="00F45963" w:rsidRPr="00CD1E2A" w14:paraId="31ABE7FF" w14:textId="77777777" w:rsidTr="0074125B">
        <w:trPr>
          <w:trHeight w:val="1219"/>
        </w:trPr>
        <w:tc>
          <w:tcPr>
            <w:tcW w:w="2250" w:type="pct"/>
          </w:tcPr>
          <w:p w14:paraId="3DB1AF97" w14:textId="69030A61" w:rsidR="0074125B" w:rsidRPr="00CD1E2A" w:rsidRDefault="00F45963" w:rsidP="0074125B">
            <w:pPr>
              <w:rPr>
                <w:rFonts w:ascii="Calibri" w:eastAsia="Times New Roman" w:hAnsi="Calibri" w:cs="Times New Roman"/>
                <w:bCs/>
                <w:color w:val="000000"/>
                <w:sz w:val="18"/>
                <w:lang w:eastAsia="sv-SE"/>
              </w:rPr>
            </w:pPr>
            <w:r w:rsidRPr="00CD1E2A">
              <w:rPr>
                <w:rFonts w:ascii="Calibri" w:eastAsia="Times New Roman" w:hAnsi="Calibri" w:cs="Times New Roman"/>
                <w:bCs/>
                <w:color w:val="000000"/>
                <w:sz w:val="18"/>
                <w:lang w:eastAsia="sv-SE"/>
              </w:rPr>
              <w:t>Alla anläggningsområden, enligt gällande samverkansavtal, ska vara registrerade och uppdatera</w:t>
            </w:r>
            <w:r w:rsidR="00B43C2A" w:rsidRPr="00CD1E2A">
              <w:rPr>
                <w:rFonts w:ascii="Calibri" w:eastAsia="Times New Roman" w:hAnsi="Calibri" w:cs="Times New Roman"/>
                <w:bCs/>
                <w:color w:val="000000"/>
                <w:sz w:val="18"/>
                <w:lang w:eastAsia="sv-SE"/>
              </w:rPr>
              <w:t>de</w:t>
            </w:r>
            <w:r w:rsidRPr="00CD1E2A">
              <w:rPr>
                <w:rFonts w:ascii="Calibri" w:eastAsia="Times New Roman" w:hAnsi="Calibri" w:cs="Times New Roman"/>
                <w:bCs/>
                <w:color w:val="000000"/>
                <w:sz w:val="18"/>
                <w:lang w:eastAsia="sv-SE"/>
              </w:rPr>
              <w:t>.</w:t>
            </w:r>
            <w:r w:rsidR="0074125B" w:rsidRPr="00CD1E2A">
              <w:rPr>
                <w:rFonts w:ascii="Calibri" w:eastAsia="Times New Roman" w:hAnsi="Calibri" w:cs="Times New Roman"/>
                <w:bCs/>
                <w:color w:val="000000"/>
                <w:sz w:val="18"/>
                <w:lang w:eastAsia="sv-SE"/>
              </w:rPr>
              <w:t xml:space="preserve"> Särskilt viktiga anläggningsområden är:</w:t>
            </w:r>
          </w:p>
          <w:p w14:paraId="64AA05AD" w14:textId="77777777" w:rsidR="0074125B" w:rsidRPr="00CD1E2A" w:rsidRDefault="0074125B" w:rsidP="0074125B">
            <w:pPr>
              <w:rPr>
                <w:rFonts w:ascii="Calibri" w:eastAsia="Times New Roman" w:hAnsi="Calibri" w:cs="Times New Roman"/>
                <w:bCs/>
                <w:color w:val="000000"/>
                <w:sz w:val="18"/>
                <w:lang w:eastAsia="sv-SE"/>
              </w:rPr>
            </w:pPr>
            <w:r w:rsidRPr="00CD1E2A">
              <w:rPr>
                <w:rFonts w:ascii="Calibri" w:eastAsia="Times New Roman" w:hAnsi="Calibri" w:cs="Times New Roman"/>
                <w:bCs/>
                <w:color w:val="000000"/>
                <w:sz w:val="18"/>
                <w:lang w:eastAsia="sv-SE"/>
              </w:rPr>
              <w:t>Campingplatser</w:t>
            </w:r>
          </w:p>
          <w:p w14:paraId="69A8A52C" w14:textId="77777777" w:rsidR="0074125B" w:rsidRPr="00CD1E2A" w:rsidRDefault="0074125B" w:rsidP="0074125B">
            <w:pPr>
              <w:rPr>
                <w:rFonts w:ascii="Calibri" w:eastAsia="Times New Roman" w:hAnsi="Calibri" w:cs="Times New Roman"/>
                <w:bCs/>
                <w:color w:val="000000"/>
                <w:sz w:val="18"/>
                <w:lang w:eastAsia="sv-SE"/>
              </w:rPr>
            </w:pPr>
            <w:r w:rsidRPr="00CD1E2A">
              <w:rPr>
                <w:rFonts w:ascii="Calibri" w:eastAsia="Times New Roman" w:hAnsi="Calibri" w:cs="Times New Roman"/>
                <w:bCs/>
                <w:color w:val="000000"/>
                <w:sz w:val="18"/>
                <w:lang w:eastAsia="sv-SE"/>
              </w:rPr>
              <w:t>Badplatser</w:t>
            </w:r>
          </w:p>
          <w:p w14:paraId="11192E7A" w14:textId="05D57556" w:rsidR="00F45963" w:rsidRPr="00CD1E2A" w:rsidRDefault="0074125B" w:rsidP="0074125B">
            <w:pPr>
              <w:rPr>
                <w:rFonts w:ascii="Calibri" w:eastAsia="Times New Roman" w:hAnsi="Calibri" w:cs="Times New Roman"/>
                <w:bCs/>
                <w:color w:val="000000"/>
                <w:sz w:val="18"/>
                <w:lang w:eastAsia="sv-SE"/>
              </w:rPr>
            </w:pPr>
            <w:r w:rsidRPr="00CD1E2A">
              <w:rPr>
                <w:rFonts w:ascii="Calibri" w:eastAsia="Times New Roman" w:hAnsi="Calibri" w:cs="Times New Roman"/>
                <w:bCs/>
                <w:color w:val="000000"/>
                <w:sz w:val="18"/>
                <w:lang w:eastAsia="sv-SE"/>
              </w:rPr>
              <w:t>Gästhamnar</w:t>
            </w:r>
          </w:p>
        </w:tc>
        <w:tc>
          <w:tcPr>
            <w:tcW w:w="1651" w:type="pct"/>
          </w:tcPr>
          <w:p w14:paraId="0E18A73C" w14:textId="77777777" w:rsidR="00F45963" w:rsidRPr="00CD1E2A" w:rsidRDefault="00F45963" w:rsidP="00336A18">
            <w:pPr>
              <w:rPr>
                <w:rFonts w:ascii="Calibri" w:eastAsia="Times New Roman" w:hAnsi="Calibri" w:cs="Times New Roman"/>
                <w:bCs/>
                <w:color w:val="000000"/>
                <w:sz w:val="18"/>
                <w:lang w:eastAsia="sv-SE"/>
              </w:rPr>
            </w:pPr>
          </w:p>
        </w:tc>
        <w:tc>
          <w:tcPr>
            <w:tcW w:w="567" w:type="pct"/>
          </w:tcPr>
          <w:p w14:paraId="62D46304" w14:textId="77777777" w:rsidR="00F45963" w:rsidRPr="00CD1E2A" w:rsidRDefault="00F45963" w:rsidP="00336A18">
            <w:pPr>
              <w:rPr>
                <w:rFonts w:ascii="Calibri" w:eastAsia="Times New Roman" w:hAnsi="Calibri" w:cs="Times New Roman"/>
                <w:bCs/>
                <w:color w:val="000000"/>
                <w:sz w:val="18"/>
                <w:lang w:eastAsia="sv-SE"/>
              </w:rPr>
            </w:pPr>
            <w:r w:rsidRPr="00CD1E2A">
              <w:rPr>
                <w:sz w:val="18"/>
              </w:rPr>
              <w:t>Följer upp och kvalitetssäkrar</w:t>
            </w:r>
          </w:p>
        </w:tc>
        <w:tc>
          <w:tcPr>
            <w:tcW w:w="532" w:type="pct"/>
            <w:shd w:val="clear" w:color="auto" w:fill="A6A6A6" w:themeFill="background1" w:themeFillShade="A6"/>
          </w:tcPr>
          <w:p w14:paraId="08E76F77" w14:textId="77777777" w:rsidR="00F45963" w:rsidRPr="00CD1E2A" w:rsidRDefault="00F45963" w:rsidP="00336A18">
            <w:pPr>
              <w:rPr>
                <w:rFonts w:ascii="Calibri" w:eastAsia="Times New Roman" w:hAnsi="Calibri" w:cs="Times New Roman"/>
                <w:bCs/>
                <w:color w:val="000000"/>
                <w:sz w:val="18"/>
                <w:lang w:eastAsia="sv-SE"/>
              </w:rPr>
            </w:pPr>
          </w:p>
        </w:tc>
      </w:tr>
      <w:tr w:rsidR="00F45963" w:rsidRPr="00CD1E2A" w14:paraId="3A58243A" w14:textId="77777777" w:rsidTr="0074125B">
        <w:trPr>
          <w:trHeight w:val="527"/>
        </w:trPr>
        <w:tc>
          <w:tcPr>
            <w:tcW w:w="2250" w:type="pct"/>
          </w:tcPr>
          <w:p w14:paraId="2AEFEB38" w14:textId="77777777" w:rsidR="00F45963" w:rsidRPr="00CD1E2A" w:rsidRDefault="00F45963" w:rsidP="00036E17">
            <w:pPr>
              <w:rPr>
                <w:rFonts w:ascii="Calibri" w:eastAsia="Times New Roman" w:hAnsi="Calibri" w:cs="Times New Roman"/>
                <w:bCs/>
                <w:color w:val="000000"/>
                <w:sz w:val="18"/>
                <w:lang w:eastAsia="sv-SE"/>
              </w:rPr>
            </w:pPr>
            <w:r w:rsidRPr="00CD1E2A">
              <w:rPr>
                <w:rFonts w:ascii="Calibri" w:eastAsia="Times New Roman" w:hAnsi="Calibri" w:cs="Times New Roman"/>
                <w:bCs/>
                <w:color w:val="000000"/>
                <w:sz w:val="18"/>
                <w:lang w:eastAsia="sv-SE"/>
              </w:rPr>
              <w:t>Alla befintliga anläggningsnamn ska vara genomgångna och uppdaterade.</w:t>
            </w:r>
          </w:p>
        </w:tc>
        <w:tc>
          <w:tcPr>
            <w:tcW w:w="1651" w:type="pct"/>
          </w:tcPr>
          <w:p w14:paraId="511F850E" w14:textId="77777777" w:rsidR="00F45963" w:rsidRPr="00CD1E2A" w:rsidRDefault="00F45963" w:rsidP="00336A18">
            <w:pPr>
              <w:rPr>
                <w:rFonts w:ascii="Calibri" w:eastAsia="Times New Roman" w:hAnsi="Calibri" w:cs="Times New Roman"/>
                <w:bCs/>
                <w:color w:val="000000"/>
                <w:sz w:val="18"/>
                <w:lang w:eastAsia="sv-SE"/>
              </w:rPr>
            </w:pPr>
          </w:p>
        </w:tc>
        <w:tc>
          <w:tcPr>
            <w:tcW w:w="567" w:type="pct"/>
            <w:shd w:val="clear" w:color="auto" w:fill="auto"/>
          </w:tcPr>
          <w:p w14:paraId="41404F64" w14:textId="77777777" w:rsidR="00F45963" w:rsidRPr="00CD1E2A" w:rsidRDefault="00907F4B" w:rsidP="00336A18">
            <w:pPr>
              <w:rPr>
                <w:sz w:val="18"/>
              </w:rPr>
            </w:pPr>
            <w:r w:rsidRPr="00CD1E2A">
              <w:rPr>
                <w:rFonts w:ascii="Calibri" w:eastAsia="Times New Roman" w:hAnsi="Calibri" w:cs="Times New Roman"/>
                <w:bCs/>
                <w:color w:val="000000"/>
                <w:sz w:val="18"/>
                <w:lang w:eastAsia="sv-SE"/>
              </w:rPr>
              <w:t>Förvaltar informationen</w:t>
            </w:r>
          </w:p>
        </w:tc>
        <w:tc>
          <w:tcPr>
            <w:tcW w:w="532" w:type="pct"/>
            <w:shd w:val="clear" w:color="auto" w:fill="A6A6A6" w:themeFill="background1" w:themeFillShade="A6"/>
          </w:tcPr>
          <w:p w14:paraId="5B3278FB" w14:textId="77777777" w:rsidR="00F45963" w:rsidRPr="00CD1E2A" w:rsidRDefault="00F45963" w:rsidP="00336A18">
            <w:pPr>
              <w:rPr>
                <w:rFonts w:ascii="Calibri" w:eastAsia="Times New Roman" w:hAnsi="Calibri" w:cs="Times New Roman"/>
                <w:bCs/>
                <w:color w:val="000000"/>
                <w:sz w:val="18"/>
                <w:lang w:eastAsia="sv-SE"/>
              </w:rPr>
            </w:pPr>
          </w:p>
        </w:tc>
      </w:tr>
      <w:tr w:rsidR="00F45963" w:rsidRPr="00CD1E2A" w14:paraId="10AFCB9F" w14:textId="77777777" w:rsidTr="0074125B">
        <w:trPr>
          <w:trHeight w:val="720"/>
        </w:trPr>
        <w:tc>
          <w:tcPr>
            <w:tcW w:w="2250" w:type="pct"/>
          </w:tcPr>
          <w:p w14:paraId="280149F5" w14:textId="585B329E" w:rsidR="0074125B" w:rsidRPr="00CD1E2A" w:rsidRDefault="00F45963" w:rsidP="0074125B">
            <w:pPr>
              <w:rPr>
                <w:rFonts w:ascii="Calibri" w:eastAsia="Times New Roman" w:hAnsi="Calibri" w:cs="Times New Roman"/>
                <w:bCs/>
                <w:color w:val="000000"/>
                <w:sz w:val="18"/>
                <w:lang w:eastAsia="sv-SE"/>
              </w:rPr>
            </w:pPr>
            <w:r w:rsidRPr="00CD1E2A">
              <w:rPr>
                <w:rFonts w:ascii="Calibri" w:eastAsia="Times New Roman" w:hAnsi="Calibri" w:cs="Times New Roman"/>
                <w:bCs/>
                <w:color w:val="000000"/>
                <w:sz w:val="18"/>
                <w:lang w:eastAsia="sv-SE"/>
              </w:rPr>
              <w:t xml:space="preserve">Alla anläggningsområden, enligt gällande samverkansavtal, ska registreras med </w:t>
            </w:r>
            <w:r w:rsidR="000744C8" w:rsidRPr="00CD1E2A">
              <w:rPr>
                <w:rFonts w:ascii="Calibri" w:eastAsia="Times New Roman" w:hAnsi="Calibri" w:cs="Times New Roman"/>
                <w:bCs/>
                <w:color w:val="000000"/>
                <w:sz w:val="18"/>
                <w:lang w:eastAsia="sv-SE"/>
              </w:rPr>
              <w:t>namn om vedertaget namn finns</w:t>
            </w:r>
            <w:r w:rsidR="004B1B10" w:rsidRPr="00CD1E2A">
              <w:rPr>
                <w:rFonts w:ascii="Calibri" w:eastAsia="Times New Roman" w:hAnsi="Calibri" w:cs="Times New Roman"/>
                <w:bCs/>
                <w:color w:val="000000"/>
                <w:sz w:val="18"/>
                <w:lang w:eastAsia="sv-SE"/>
              </w:rPr>
              <w:t>.</w:t>
            </w:r>
          </w:p>
          <w:p w14:paraId="6272A640" w14:textId="0573FD3C" w:rsidR="00AE6C42" w:rsidRPr="00CD1E2A" w:rsidRDefault="00714D02" w:rsidP="00714D02">
            <w:pPr>
              <w:tabs>
                <w:tab w:val="center" w:pos="3037"/>
              </w:tabs>
              <w:rPr>
                <w:rFonts w:ascii="Calibri" w:eastAsia="Times New Roman" w:hAnsi="Calibri" w:cs="Times New Roman"/>
                <w:bCs/>
                <w:color w:val="000000"/>
                <w:sz w:val="18"/>
                <w:lang w:eastAsia="sv-SE"/>
              </w:rPr>
            </w:pPr>
            <w:r w:rsidRPr="00CD1E2A">
              <w:rPr>
                <w:rFonts w:ascii="Calibri" w:eastAsia="Times New Roman" w:hAnsi="Calibri" w:cs="Times New Roman"/>
                <w:bCs/>
                <w:color w:val="000000"/>
                <w:sz w:val="18"/>
                <w:lang w:eastAsia="sv-SE"/>
              </w:rPr>
              <w:tab/>
            </w:r>
          </w:p>
        </w:tc>
        <w:tc>
          <w:tcPr>
            <w:tcW w:w="1651" w:type="pct"/>
          </w:tcPr>
          <w:p w14:paraId="6360D5A4" w14:textId="77777777" w:rsidR="00F45963" w:rsidRPr="00CD1E2A" w:rsidRDefault="00F45963" w:rsidP="00336A18">
            <w:pPr>
              <w:rPr>
                <w:rFonts w:ascii="Calibri" w:eastAsia="Times New Roman" w:hAnsi="Calibri" w:cs="Times New Roman"/>
                <w:bCs/>
                <w:color w:val="000000"/>
                <w:sz w:val="18"/>
                <w:lang w:eastAsia="sv-SE"/>
              </w:rPr>
            </w:pPr>
          </w:p>
        </w:tc>
        <w:tc>
          <w:tcPr>
            <w:tcW w:w="567" w:type="pct"/>
          </w:tcPr>
          <w:p w14:paraId="14F0E01A" w14:textId="77777777" w:rsidR="00F45963" w:rsidRPr="00CD1E2A" w:rsidRDefault="00F45963" w:rsidP="00C41356">
            <w:pPr>
              <w:rPr>
                <w:sz w:val="18"/>
              </w:rPr>
            </w:pPr>
            <w:r w:rsidRPr="00CD1E2A">
              <w:rPr>
                <w:sz w:val="18"/>
              </w:rPr>
              <w:t>Följer upp och kvalitetssäkrar</w:t>
            </w:r>
          </w:p>
          <w:p w14:paraId="77D21205" w14:textId="77777777" w:rsidR="00F45963" w:rsidRPr="00CD1E2A" w:rsidRDefault="00F45963" w:rsidP="00336A18">
            <w:pPr>
              <w:rPr>
                <w:sz w:val="18"/>
              </w:rPr>
            </w:pPr>
          </w:p>
        </w:tc>
        <w:tc>
          <w:tcPr>
            <w:tcW w:w="532" w:type="pct"/>
            <w:shd w:val="clear" w:color="auto" w:fill="A6A6A6" w:themeFill="background1" w:themeFillShade="A6"/>
          </w:tcPr>
          <w:p w14:paraId="510A3C15" w14:textId="77777777" w:rsidR="00F45963" w:rsidRPr="00CD1E2A" w:rsidRDefault="00F45963" w:rsidP="00336A18">
            <w:pPr>
              <w:rPr>
                <w:rFonts w:ascii="Calibri" w:eastAsia="Times New Roman" w:hAnsi="Calibri" w:cs="Times New Roman"/>
                <w:bCs/>
                <w:color w:val="000000"/>
                <w:sz w:val="18"/>
                <w:lang w:eastAsia="sv-SE"/>
              </w:rPr>
            </w:pPr>
          </w:p>
        </w:tc>
      </w:tr>
    </w:tbl>
    <w:p w14:paraId="7BFC237C" w14:textId="77777777" w:rsidR="00F70DB3" w:rsidRDefault="00F70DB3" w:rsidP="0074125B">
      <w:pPr>
        <w:spacing w:after="0" w:line="240" w:lineRule="auto"/>
        <w:rPr>
          <w:rFonts w:ascii="Calibri" w:eastAsia="Times New Roman" w:hAnsi="Calibri" w:cs="Times New Roman"/>
          <w:b/>
          <w:bCs/>
          <w:color w:val="244061" w:themeColor="accent1" w:themeShade="80"/>
          <w:sz w:val="32"/>
          <w:szCs w:val="32"/>
          <w:lang w:eastAsia="sv-SE"/>
        </w:rPr>
      </w:pPr>
    </w:p>
    <w:sectPr w:rsidR="00F70DB3" w:rsidSect="0004335D">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6CB6A" w14:textId="77777777" w:rsidR="00B5702C" w:rsidRDefault="00B5702C" w:rsidP="00FA3813">
      <w:pPr>
        <w:spacing w:after="0" w:line="240" w:lineRule="auto"/>
      </w:pPr>
      <w:r>
        <w:separator/>
      </w:r>
    </w:p>
  </w:endnote>
  <w:endnote w:type="continuationSeparator" w:id="0">
    <w:p w14:paraId="7827AEA7" w14:textId="77777777" w:rsidR="00B5702C" w:rsidRDefault="00B5702C" w:rsidP="00FA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D0621" w14:textId="77777777" w:rsidR="0004335D" w:rsidRDefault="0004335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25974" w14:textId="77777777" w:rsidR="0004335D" w:rsidRDefault="0004335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5C814" w14:textId="77777777" w:rsidR="0004335D" w:rsidRDefault="000433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07E58" w14:textId="77777777" w:rsidR="00B5702C" w:rsidRDefault="00B5702C" w:rsidP="00FA3813">
      <w:pPr>
        <w:spacing w:after="0" w:line="240" w:lineRule="auto"/>
      </w:pPr>
      <w:r>
        <w:separator/>
      </w:r>
    </w:p>
  </w:footnote>
  <w:footnote w:type="continuationSeparator" w:id="0">
    <w:p w14:paraId="3F05D5EA" w14:textId="77777777" w:rsidR="00B5702C" w:rsidRDefault="00B5702C" w:rsidP="00FA3813">
      <w:pPr>
        <w:spacing w:after="0" w:line="240" w:lineRule="auto"/>
      </w:pPr>
      <w:r>
        <w:continuationSeparator/>
      </w:r>
    </w:p>
  </w:footnote>
  <w:footnote w:id="1">
    <w:p w14:paraId="4852A558" w14:textId="10A2B071" w:rsidR="00044381" w:rsidRDefault="00044381">
      <w:pPr>
        <w:pStyle w:val="Fotnotstext"/>
      </w:pPr>
      <w:r>
        <w:rPr>
          <w:rStyle w:val="Fotnotsreferens"/>
        </w:rPr>
        <w:footnoteRef/>
      </w:r>
      <w:r>
        <w:t xml:space="preserve"> Kvalitetssäkring genom maskinella kontroller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ECC6F" w14:textId="77777777" w:rsidR="0004335D" w:rsidRDefault="0004335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72C0D" w14:textId="182015D1" w:rsidR="006D76FB" w:rsidRPr="00992389" w:rsidRDefault="00992389" w:rsidP="00992389">
    <w:pPr>
      <w:pStyle w:val="Sidhuvud"/>
      <w:jc w:val="right"/>
      <w:rPr>
        <w:rFonts w:ascii="Verdana" w:hAnsi="Verdana"/>
        <w:sz w:val="14"/>
        <w:szCs w:val="14"/>
      </w:rPr>
    </w:pPr>
    <w:r w:rsidRPr="00992389">
      <w:rPr>
        <w:rFonts w:ascii="Verdana" w:hAnsi="Verdana"/>
        <w:sz w:val="14"/>
        <w:szCs w:val="14"/>
      </w:rPr>
      <w:t>Checklista</w:t>
    </w:r>
  </w:p>
  <w:tbl>
    <w:tblPr>
      <w:tblStyle w:val="Tabellrutnt"/>
      <w:tblW w:w="0" w:type="auto"/>
      <w:tblLook w:val="04A0" w:firstRow="1" w:lastRow="0" w:firstColumn="1" w:lastColumn="0" w:noHBand="0" w:noVBand="1"/>
    </w:tblPr>
    <w:tblGrid>
      <w:gridCol w:w="3658"/>
      <w:gridCol w:w="6685"/>
      <w:gridCol w:w="2268"/>
      <w:gridCol w:w="1381"/>
    </w:tblGrid>
    <w:tr w:rsidR="00992389" w14:paraId="07BFBD5F" w14:textId="08C1A320" w:rsidTr="0004335D">
      <w:tc>
        <w:tcPr>
          <w:tcW w:w="3658" w:type="dxa"/>
        </w:tcPr>
        <w:p w14:paraId="1DB310EA" w14:textId="26FBD210" w:rsidR="00992389" w:rsidRPr="00992389" w:rsidRDefault="00992389">
          <w:pPr>
            <w:pStyle w:val="Sidhuvud"/>
            <w:rPr>
              <w:rFonts w:ascii="Verdana" w:hAnsi="Verdana"/>
              <w:sz w:val="14"/>
              <w:szCs w:val="14"/>
            </w:rPr>
          </w:pPr>
          <w:r>
            <w:rPr>
              <w:rFonts w:ascii="Verdana" w:hAnsi="Verdana"/>
              <w:sz w:val="14"/>
              <w:szCs w:val="14"/>
            </w:rPr>
            <w:t>Dokumentnamn: Blåljuskollen</w:t>
          </w:r>
        </w:p>
      </w:tc>
      <w:tc>
        <w:tcPr>
          <w:tcW w:w="6685" w:type="dxa"/>
        </w:tcPr>
        <w:p w14:paraId="799CA9AF" w14:textId="2CB2CD41" w:rsidR="00992389" w:rsidRPr="00992389" w:rsidRDefault="00992389">
          <w:pPr>
            <w:pStyle w:val="Sidhuvud"/>
            <w:rPr>
              <w:rFonts w:ascii="Verdana" w:hAnsi="Verdana"/>
              <w:sz w:val="14"/>
              <w:szCs w:val="14"/>
            </w:rPr>
          </w:pPr>
          <w:r>
            <w:rPr>
              <w:rFonts w:ascii="Verdana" w:hAnsi="Verdana"/>
              <w:sz w:val="14"/>
              <w:szCs w:val="14"/>
            </w:rPr>
            <w:t>Utarbetad av: Lantmäteriet och Trafikverket</w:t>
          </w:r>
        </w:p>
      </w:tc>
      <w:tc>
        <w:tcPr>
          <w:tcW w:w="2268" w:type="dxa"/>
        </w:tcPr>
        <w:p w14:paraId="04D57674" w14:textId="77777777" w:rsidR="00992389" w:rsidRDefault="00992389">
          <w:pPr>
            <w:pStyle w:val="Sidhuvud"/>
            <w:rPr>
              <w:rFonts w:ascii="Verdana" w:hAnsi="Verdana"/>
              <w:sz w:val="14"/>
              <w:szCs w:val="14"/>
            </w:rPr>
          </w:pPr>
          <w:r>
            <w:rPr>
              <w:rFonts w:ascii="Verdana" w:hAnsi="Verdana"/>
              <w:sz w:val="14"/>
              <w:szCs w:val="14"/>
            </w:rPr>
            <w:t>Version: 1.1</w:t>
          </w:r>
        </w:p>
        <w:p w14:paraId="0A26A620" w14:textId="3D5FE8A1" w:rsidR="00992389" w:rsidRPr="00992389" w:rsidRDefault="00992389">
          <w:pPr>
            <w:pStyle w:val="Sidhuvud"/>
            <w:rPr>
              <w:rFonts w:ascii="Verdana" w:hAnsi="Verdana"/>
              <w:sz w:val="14"/>
              <w:szCs w:val="14"/>
            </w:rPr>
          </w:pPr>
          <w:r>
            <w:rPr>
              <w:rFonts w:ascii="Verdana" w:hAnsi="Verdana"/>
              <w:sz w:val="14"/>
              <w:szCs w:val="14"/>
            </w:rPr>
            <w:t>Datum: 2021-04-14</w:t>
          </w:r>
        </w:p>
      </w:tc>
      <w:tc>
        <w:tcPr>
          <w:tcW w:w="1381" w:type="dxa"/>
        </w:tcPr>
        <w:p w14:paraId="079BB667" w14:textId="3496A1D0" w:rsidR="00992389" w:rsidRDefault="00BB4AAF">
          <w:pPr>
            <w:pStyle w:val="Sidhuvud"/>
            <w:rPr>
              <w:rFonts w:ascii="Verdana" w:hAnsi="Verdana"/>
              <w:sz w:val="14"/>
              <w:szCs w:val="14"/>
            </w:rPr>
          </w:pPr>
          <w:r w:rsidRPr="00BB4AAF">
            <w:rPr>
              <w:rFonts w:ascii="Verdana" w:hAnsi="Verdana"/>
              <w:sz w:val="14"/>
              <w:szCs w:val="14"/>
            </w:rPr>
            <w:t xml:space="preserve">Sida </w:t>
          </w:r>
          <w:r w:rsidRPr="00BB4AAF">
            <w:rPr>
              <w:rFonts w:ascii="Verdana" w:hAnsi="Verdana"/>
              <w:b/>
              <w:bCs/>
              <w:sz w:val="14"/>
              <w:szCs w:val="14"/>
            </w:rPr>
            <w:fldChar w:fldCharType="begin"/>
          </w:r>
          <w:r w:rsidRPr="00BB4AAF">
            <w:rPr>
              <w:rFonts w:ascii="Verdana" w:hAnsi="Verdana"/>
              <w:b/>
              <w:bCs/>
              <w:sz w:val="14"/>
              <w:szCs w:val="14"/>
            </w:rPr>
            <w:instrText>PAGE  \* Arabic  \* MERGEFORMAT</w:instrText>
          </w:r>
          <w:r w:rsidRPr="00BB4AAF">
            <w:rPr>
              <w:rFonts w:ascii="Verdana" w:hAnsi="Verdana"/>
              <w:b/>
              <w:bCs/>
              <w:sz w:val="14"/>
              <w:szCs w:val="14"/>
            </w:rPr>
            <w:fldChar w:fldCharType="separate"/>
          </w:r>
          <w:r w:rsidRPr="00BB4AAF">
            <w:rPr>
              <w:rFonts w:ascii="Verdana" w:hAnsi="Verdana"/>
              <w:b/>
              <w:bCs/>
              <w:sz w:val="14"/>
              <w:szCs w:val="14"/>
            </w:rPr>
            <w:t>1</w:t>
          </w:r>
          <w:r w:rsidRPr="00BB4AAF">
            <w:rPr>
              <w:rFonts w:ascii="Verdana" w:hAnsi="Verdana"/>
              <w:b/>
              <w:bCs/>
              <w:sz w:val="14"/>
              <w:szCs w:val="14"/>
            </w:rPr>
            <w:fldChar w:fldCharType="end"/>
          </w:r>
          <w:r w:rsidRPr="00BB4AAF">
            <w:rPr>
              <w:rFonts w:ascii="Verdana" w:hAnsi="Verdana"/>
              <w:sz w:val="14"/>
              <w:szCs w:val="14"/>
            </w:rPr>
            <w:t xml:space="preserve"> av </w:t>
          </w:r>
          <w:r w:rsidRPr="00BB4AAF">
            <w:rPr>
              <w:rFonts w:ascii="Verdana" w:hAnsi="Verdana"/>
              <w:b/>
              <w:bCs/>
              <w:sz w:val="14"/>
              <w:szCs w:val="14"/>
            </w:rPr>
            <w:fldChar w:fldCharType="begin"/>
          </w:r>
          <w:r w:rsidRPr="00BB4AAF">
            <w:rPr>
              <w:rFonts w:ascii="Verdana" w:hAnsi="Verdana"/>
              <w:b/>
              <w:bCs/>
              <w:sz w:val="14"/>
              <w:szCs w:val="14"/>
            </w:rPr>
            <w:instrText>NUMPAGES  \* Arabic  \* MERGEFORMAT</w:instrText>
          </w:r>
          <w:r w:rsidRPr="00BB4AAF">
            <w:rPr>
              <w:rFonts w:ascii="Verdana" w:hAnsi="Verdana"/>
              <w:b/>
              <w:bCs/>
              <w:sz w:val="14"/>
              <w:szCs w:val="14"/>
            </w:rPr>
            <w:fldChar w:fldCharType="separate"/>
          </w:r>
          <w:r w:rsidRPr="00BB4AAF">
            <w:rPr>
              <w:rFonts w:ascii="Verdana" w:hAnsi="Verdana"/>
              <w:b/>
              <w:bCs/>
              <w:sz w:val="14"/>
              <w:szCs w:val="14"/>
            </w:rPr>
            <w:t>2</w:t>
          </w:r>
          <w:r w:rsidRPr="00BB4AAF">
            <w:rPr>
              <w:rFonts w:ascii="Verdana" w:hAnsi="Verdana"/>
              <w:b/>
              <w:bCs/>
              <w:sz w:val="14"/>
              <w:szCs w:val="14"/>
            </w:rPr>
            <w:fldChar w:fldCharType="end"/>
          </w:r>
          <w:r w:rsidR="009154A0">
            <w:rPr>
              <w:rFonts w:ascii="Verdana" w:hAnsi="Verdana"/>
              <w:sz w:val="14"/>
              <w:szCs w:val="14"/>
            </w:rPr>
            <w:t xml:space="preserve"> </w:t>
          </w:r>
        </w:p>
      </w:tc>
    </w:tr>
  </w:tbl>
  <w:p w14:paraId="507E38AD" w14:textId="4A82373B" w:rsidR="006D76FB" w:rsidRDefault="006D76F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3E954" w14:textId="77777777" w:rsidR="0004335D" w:rsidRDefault="0004335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7E4"/>
    <w:multiLevelType w:val="hybridMultilevel"/>
    <w:tmpl w:val="3238FD1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CA6FC0"/>
    <w:multiLevelType w:val="hybridMultilevel"/>
    <w:tmpl w:val="4994F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EB4EA0"/>
    <w:multiLevelType w:val="hybridMultilevel"/>
    <w:tmpl w:val="204A24BE"/>
    <w:lvl w:ilvl="0" w:tplc="D94826A4">
      <w:start w:val="1"/>
      <w:numFmt w:val="bullet"/>
      <w:lvlText w:val="•"/>
      <w:lvlJc w:val="left"/>
      <w:pPr>
        <w:tabs>
          <w:tab w:val="num" w:pos="720"/>
        </w:tabs>
        <w:ind w:left="720" w:hanging="360"/>
      </w:pPr>
      <w:rPr>
        <w:rFonts w:ascii="Arial" w:hAnsi="Arial" w:hint="default"/>
      </w:rPr>
    </w:lvl>
    <w:lvl w:ilvl="1" w:tplc="B33EF4F2" w:tentative="1">
      <w:start w:val="1"/>
      <w:numFmt w:val="bullet"/>
      <w:lvlText w:val="•"/>
      <w:lvlJc w:val="left"/>
      <w:pPr>
        <w:tabs>
          <w:tab w:val="num" w:pos="1440"/>
        </w:tabs>
        <w:ind w:left="1440" w:hanging="360"/>
      </w:pPr>
      <w:rPr>
        <w:rFonts w:ascii="Arial" w:hAnsi="Arial" w:hint="default"/>
      </w:rPr>
    </w:lvl>
    <w:lvl w:ilvl="2" w:tplc="AB54482C" w:tentative="1">
      <w:start w:val="1"/>
      <w:numFmt w:val="bullet"/>
      <w:lvlText w:val="•"/>
      <w:lvlJc w:val="left"/>
      <w:pPr>
        <w:tabs>
          <w:tab w:val="num" w:pos="2160"/>
        </w:tabs>
        <w:ind w:left="2160" w:hanging="360"/>
      </w:pPr>
      <w:rPr>
        <w:rFonts w:ascii="Arial" w:hAnsi="Arial" w:hint="default"/>
      </w:rPr>
    </w:lvl>
    <w:lvl w:ilvl="3" w:tplc="1ABE2E4C" w:tentative="1">
      <w:start w:val="1"/>
      <w:numFmt w:val="bullet"/>
      <w:lvlText w:val="•"/>
      <w:lvlJc w:val="left"/>
      <w:pPr>
        <w:tabs>
          <w:tab w:val="num" w:pos="2880"/>
        </w:tabs>
        <w:ind w:left="2880" w:hanging="360"/>
      </w:pPr>
      <w:rPr>
        <w:rFonts w:ascii="Arial" w:hAnsi="Arial" w:hint="default"/>
      </w:rPr>
    </w:lvl>
    <w:lvl w:ilvl="4" w:tplc="8EBA0536" w:tentative="1">
      <w:start w:val="1"/>
      <w:numFmt w:val="bullet"/>
      <w:lvlText w:val="•"/>
      <w:lvlJc w:val="left"/>
      <w:pPr>
        <w:tabs>
          <w:tab w:val="num" w:pos="3600"/>
        </w:tabs>
        <w:ind w:left="3600" w:hanging="360"/>
      </w:pPr>
      <w:rPr>
        <w:rFonts w:ascii="Arial" w:hAnsi="Arial" w:hint="default"/>
      </w:rPr>
    </w:lvl>
    <w:lvl w:ilvl="5" w:tplc="393659C0" w:tentative="1">
      <w:start w:val="1"/>
      <w:numFmt w:val="bullet"/>
      <w:lvlText w:val="•"/>
      <w:lvlJc w:val="left"/>
      <w:pPr>
        <w:tabs>
          <w:tab w:val="num" w:pos="4320"/>
        </w:tabs>
        <w:ind w:left="4320" w:hanging="360"/>
      </w:pPr>
      <w:rPr>
        <w:rFonts w:ascii="Arial" w:hAnsi="Arial" w:hint="default"/>
      </w:rPr>
    </w:lvl>
    <w:lvl w:ilvl="6" w:tplc="AB5C97A4" w:tentative="1">
      <w:start w:val="1"/>
      <w:numFmt w:val="bullet"/>
      <w:lvlText w:val="•"/>
      <w:lvlJc w:val="left"/>
      <w:pPr>
        <w:tabs>
          <w:tab w:val="num" w:pos="5040"/>
        </w:tabs>
        <w:ind w:left="5040" w:hanging="360"/>
      </w:pPr>
      <w:rPr>
        <w:rFonts w:ascii="Arial" w:hAnsi="Arial" w:hint="default"/>
      </w:rPr>
    </w:lvl>
    <w:lvl w:ilvl="7" w:tplc="F00C8D84" w:tentative="1">
      <w:start w:val="1"/>
      <w:numFmt w:val="bullet"/>
      <w:lvlText w:val="•"/>
      <w:lvlJc w:val="left"/>
      <w:pPr>
        <w:tabs>
          <w:tab w:val="num" w:pos="5760"/>
        </w:tabs>
        <w:ind w:left="5760" w:hanging="360"/>
      </w:pPr>
      <w:rPr>
        <w:rFonts w:ascii="Arial" w:hAnsi="Arial" w:hint="default"/>
      </w:rPr>
    </w:lvl>
    <w:lvl w:ilvl="8" w:tplc="A18270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5C5299"/>
    <w:multiLevelType w:val="hybridMultilevel"/>
    <w:tmpl w:val="BC7ECE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FEE5408"/>
    <w:multiLevelType w:val="hybridMultilevel"/>
    <w:tmpl w:val="25FA59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F04F7E"/>
    <w:multiLevelType w:val="hybridMultilevel"/>
    <w:tmpl w:val="CD6663BE"/>
    <w:lvl w:ilvl="0" w:tplc="D8C826A0">
      <w:start w:val="1"/>
      <w:numFmt w:val="bullet"/>
      <w:lvlText w:val="•"/>
      <w:lvlJc w:val="left"/>
      <w:pPr>
        <w:tabs>
          <w:tab w:val="num" w:pos="720"/>
        </w:tabs>
        <w:ind w:left="720" w:hanging="360"/>
      </w:pPr>
      <w:rPr>
        <w:rFonts w:ascii="Arial" w:hAnsi="Arial" w:hint="default"/>
      </w:rPr>
    </w:lvl>
    <w:lvl w:ilvl="1" w:tplc="1B98DC9C" w:tentative="1">
      <w:start w:val="1"/>
      <w:numFmt w:val="bullet"/>
      <w:lvlText w:val="•"/>
      <w:lvlJc w:val="left"/>
      <w:pPr>
        <w:tabs>
          <w:tab w:val="num" w:pos="1440"/>
        </w:tabs>
        <w:ind w:left="1440" w:hanging="360"/>
      </w:pPr>
      <w:rPr>
        <w:rFonts w:ascii="Arial" w:hAnsi="Arial" w:hint="default"/>
      </w:rPr>
    </w:lvl>
    <w:lvl w:ilvl="2" w:tplc="077EA6DC" w:tentative="1">
      <w:start w:val="1"/>
      <w:numFmt w:val="bullet"/>
      <w:lvlText w:val="•"/>
      <w:lvlJc w:val="left"/>
      <w:pPr>
        <w:tabs>
          <w:tab w:val="num" w:pos="2160"/>
        </w:tabs>
        <w:ind w:left="2160" w:hanging="360"/>
      </w:pPr>
      <w:rPr>
        <w:rFonts w:ascii="Arial" w:hAnsi="Arial" w:hint="default"/>
      </w:rPr>
    </w:lvl>
    <w:lvl w:ilvl="3" w:tplc="F414451C" w:tentative="1">
      <w:start w:val="1"/>
      <w:numFmt w:val="bullet"/>
      <w:lvlText w:val="•"/>
      <w:lvlJc w:val="left"/>
      <w:pPr>
        <w:tabs>
          <w:tab w:val="num" w:pos="2880"/>
        </w:tabs>
        <w:ind w:left="2880" w:hanging="360"/>
      </w:pPr>
      <w:rPr>
        <w:rFonts w:ascii="Arial" w:hAnsi="Arial" w:hint="default"/>
      </w:rPr>
    </w:lvl>
    <w:lvl w:ilvl="4" w:tplc="D4E00CC4" w:tentative="1">
      <w:start w:val="1"/>
      <w:numFmt w:val="bullet"/>
      <w:lvlText w:val="•"/>
      <w:lvlJc w:val="left"/>
      <w:pPr>
        <w:tabs>
          <w:tab w:val="num" w:pos="3600"/>
        </w:tabs>
        <w:ind w:left="3600" w:hanging="360"/>
      </w:pPr>
      <w:rPr>
        <w:rFonts w:ascii="Arial" w:hAnsi="Arial" w:hint="default"/>
      </w:rPr>
    </w:lvl>
    <w:lvl w:ilvl="5" w:tplc="3270591A" w:tentative="1">
      <w:start w:val="1"/>
      <w:numFmt w:val="bullet"/>
      <w:lvlText w:val="•"/>
      <w:lvlJc w:val="left"/>
      <w:pPr>
        <w:tabs>
          <w:tab w:val="num" w:pos="4320"/>
        </w:tabs>
        <w:ind w:left="4320" w:hanging="360"/>
      </w:pPr>
      <w:rPr>
        <w:rFonts w:ascii="Arial" w:hAnsi="Arial" w:hint="default"/>
      </w:rPr>
    </w:lvl>
    <w:lvl w:ilvl="6" w:tplc="A2A407DC" w:tentative="1">
      <w:start w:val="1"/>
      <w:numFmt w:val="bullet"/>
      <w:lvlText w:val="•"/>
      <w:lvlJc w:val="left"/>
      <w:pPr>
        <w:tabs>
          <w:tab w:val="num" w:pos="5040"/>
        </w:tabs>
        <w:ind w:left="5040" w:hanging="360"/>
      </w:pPr>
      <w:rPr>
        <w:rFonts w:ascii="Arial" w:hAnsi="Arial" w:hint="default"/>
      </w:rPr>
    </w:lvl>
    <w:lvl w:ilvl="7" w:tplc="F4A603F2" w:tentative="1">
      <w:start w:val="1"/>
      <w:numFmt w:val="bullet"/>
      <w:lvlText w:val="•"/>
      <w:lvlJc w:val="left"/>
      <w:pPr>
        <w:tabs>
          <w:tab w:val="num" w:pos="5760"/>
        </w:tabs>
        <w:ind w:left="5760" w:hanging="360"/>
      </w:pPr>
      <w:rPr>
        <w:rFonts w:ascii="Arial" w:hAnsi="Arial" w:hint="default"/>
      </w:rPr>
    </w:lvl>
    <w:lvl w:ilvl="8" w:tplc="B0A405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8302B8"/>
    <w:multiLevelType w:val="hybridMultilevel"/>
    <w:tmpl w:val="D5547A6A"/>
    <w:lvl w:ilvl="0" w:tplc="A6689298">
      <w:start w:val="1"/>
      <w:numFmt w:val="bullet"/>
      <w:lvlText w:val="•"/>
      <w:lvlJc w:val="left"/>
      <w:pPr>
        <w:tabs>
          <w:tab w:val="num" w:pos="720"/>
        </w:tabs>
        <w:ind w:left="720" w:hanging="360"/>
      </w:pPr>
      <w:rPr>
        <w:rFonts w:ascii="Arial" w:hAnsi="Arial" w:hint="default"/>
      </w:rPr>
    </w:lvl>
    <w:lvl w:ilvl="1" w:tplc="5DF28AC8" w:tentative="1">
      <w:start w:val="1"/>
      <w:numFmt w:val="bullet"/>
      <w:lvlText w:val="•"/>
      <w:lvlJc w:val="left"/>
      <w:pPr>
        <w:tabs>
          <w:tab w:val="num" w:pos="1440"/>
        </w:tabs>
        <w:ind w:left="1440" w:hanging="360"/>
      </w:pPr>
      <w:rPr>
        <w:rFonts w:ascii="Arial" w:hAnsi="Arial" w:hint="default"/>
      </w:rPr>
    </w:lvl>
    <w:lvl w:ilvl="2" w:tplc="96BE9A18" w:tentative="1">
      <w:start w:val="1"/>
      <w:numFmt w:val="bullet"/>
      <w:lvlText w:val="•"/>
      <w:lvlJc w:val="left"/>
      <w:pPr>
        <w:tabs>
          <w:tab w:val="num" w:pos="2160"/>
        </w:tabs>
        <w:ind w:left="2160" w:hanging="360"/>
      </w:pPr>
      <w:rPr>
        <w:rFonts w:ascii="Arial" w:hAnsi="Arial" w:hint="default"/>
      </w:rPr>
    </w:lvl>
    <w:lvl w:ilvl="3" w:tplc="1C88E940" w:tentative="1">
      <w:start w:val="1"/>
      <w:numFmt w:val="bullet"/>
      <w:lvlText w:val="•"/>
      <w:lvlJc w:val="left"/>
      <w:pPr>
        <w:tabs>
          <w:tab w:val="num" w:pos="2880"/>
        </w:tabs>
        <w:ind w:left="2880" w:hanging="360"/>
      </w:pPr>
      <w:rPr>
        <w:rFonts w:ascii="Arial" w:hAnsi="Arial" w:hint="default"/>
      </w:rPr>
    </w:lvl>
    <w:lvl w:ilvl="4" w:tplc="E99EFD36" w:tentative="1">
      <w:start w:val="1"/>
      <w:numFmt w:val="bullet"/>
      <w:lvlText w:val="•"/>
      <w:lvlJc w:val="left"/>
      <w:pPr>
        <w:tabs>
          <w:tab w:val="num" w:pos="3600"/>
        </w:tabs>
        <w:ind w:left="3600" w:hanging="360"/>
      </w:pPr>
      <w:rPr>
        <w:rFonts w:ascii="Arial" w:hAnsi="Arial" w:hint="default"/>
      </w:rPr>
    </w:lvl>
    <w:lvl w:ilvl="5" w:tplc="CBC8435C" w:tentative="1">
      <w:start w:val="1"/>
      <w:numFmt w:val="bullet"/>
      <w:lvlText w:val="•"/>
      <w:lvlJc w:val="left"/>
      <w:pPr>
        <w:tabs>
          <w:tab w:val="num" w:pos="4320"/>
        </w:tabs>
        <w:ind w:left="4320" w:hanging="360"/>
      </w:pPr>
      <w:rPr>
        <w:rFonts w:ascii="Arial" w:hAnsi="Arial" w:hint="default"/>
      </w:rPr>
    </w:lvl>
    <w:lvl w:ilvl="6" w:tplc="8BFA866A" w:tentative="1">
      <w:start w:val="1"/>
      <w:numFmt w:val="bullet"/>
      <w:lvlText w:val="•"/>
      <w:lvlJc w:val="left"/>
      <w:pPr>
        <w:tabs>
          <w:tab w:val="num" w:pos="5040"/>
        </w:tabs>
        <w:ind w:left="5040" w:hanging="360"/>
      </w:pPr>
      <w:rPr>
        <w:rFonts w:ascii="Arial" w:hAnsi="Arial" w:hint="default"/>
      </w:rPr>
    </w:lvl>
    <w:lvl w:ilvl="7" w:tplc="353E1B68" w:tentative="1">
      <w:start w:val="1"/>
      <w:numFmt w:val="bullet"/>
      <w:lvlText w:val="•"/>
      <w:lvlJc w:val="left"/>
      <w:pPr>
        <w:tabs>
          <w:tab w:val="num" w:pos="5760"/>
        </w:tabs>
        <w:ind w:left="5760" w:hanging="360"/>
      </w:pPr>
      <w:rPr>
        <w:rFonts w:ascii="Arial" w:hAnsi="Arial" w:hint="default"/>
      </w:rPr>
    </w:lvl>
    <w:lvl w:ilvl="8" w:tplc="CCA0B4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21453F"/>
    <w:multiLevelType w:val="hybridMultilevel"/>
    <w:tmpl w:val="6F0EE0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74F0CBE"/>
    <w:multiLevelType w:val="hybridMultilevel"/>
    <w:tmpl w:val="62D87C98"/>
    <w:lvl w:ilvl="0" w:tplc="A1FE0A5E">
      <w:numFmt w:val="bullet"/>
      <w:lvlText w:val="-"/>
      <w:lvlJc w:val="left"/>
      <w:pPr>
        <w:ind w:left="720" w:hanging="360"/>
      </w:pPr>
      <w:rPr>
        <w:rFonts w:ascii="Calibri" w:eastAsiaTheme="minorHAnsi" w:hAnsi="Calibri" w:cstheme="minorBidi"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6D21CB"/>
    <w:multiLevelType w:val="hybridMultilevel"/>
    <w:tmpl w:val="3300EF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5411B30"/>
    <w:multiLevelType w:val="hybridMultilevel"/>
    <w:tmpl w:val="1BB099C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6072D92"/>
    <w:multiLevelType w:val="hybridMultilevel"/>
    <w:tmpl w:val="F41C9F36"/>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D57AC8"/>
    <w:multiLevelType w:val="hybridMultilevel"/>
    <w:tmpl w:val="4A3C328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48565653"/>
    <w:multiLevelType w:val="hybridMultilevel"/>
    <w:tmpl w:val="9BEE6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94083A"/>
    <w:multiLevelType w:val="hybridMultilevel"/>
    <w:tmpl w:val="A37078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5A73BC7"/>
    <w:multiLevelType w:val="hybridMultilevel"/>
    <w:tmpl w:val="98187D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93171B9"/>
    <w:multiLevelType w:val="hybridMultilevel"/>
    <w:tmpl w:val="44A87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7BF5E72"/>
    <w:multiLevelType w:val="hybridMultilevel"/>
    <w:tmpl w:val="27A8C204"/>
    <w:lvl w:ilvl="0" w:tplc="B5BC9DB4">
      <w:start w:val="1"/>
      <w:numFmt w:val="bullet"/>
      <w:lvlText w:val="•"/>
      <w:lvlJc w:val="left"/>
      <w:pPr>
        <w:tabs>
          <w:tab w:val="num" w:pos="720"/>
        </w:tabs>
        <w:ind w:left="720" w:hanging="360"/>
      </w:pPr>
      <w:rPr>
        <w:rFonts w:ascii="Arial" w:hAnsi="Arial" w:hint="default"/>
      </w:rPr>
    </w:lvl>
    <w:lvl w:ilvl="1" w:tplc="A24E2250" w:tentative="1">
      <w:start w:val="1"/>
      <w:numFmt w:val="bullet"/>
      <w:lvlText w:val="•"/>
      <w:lvlJc w:val="left"/>
      <w:pPr>
        <w:tabs>
          <w:tab w:val="num" w:pos="1440"/>
        </w:tabs>
        <w:ind w:left="1440" w:hanging="360"/>
      </w:pPr>
      <w:rPr>
        <w:rFonts w:ascii="Arial" w:hAnsi="Arial" w:hint="default"/>
      </w:rPr>
    </w:lvl>
    <w:lvl w:ilvl="2" w:tplc="BF721EB4" w:tentative="1">
      <w:start w:val="1"/>
      <w:numFmt w:val="bullet"/>
      <w:lvlText w:val="•"/>
      <w:lvlJc w:val="left"/>
      <w:pPr>
        <w:tabs>
          <w:tab w:val="num" w:pos="2160"/>
        </w:tabs>
        <w:ind w:left="2160" w:hanging="360"/>
      </w:pPr>
      <w:rPr>
        <w:rFonts w:ascii="Arial" w:hAnsi="Arial" w:hint="default"/>
      </w:rPr>
    </w:lvl>
    <w:lvl w:ilvl="3" w:tplc="38A69700" w:tentative="1">
      <w:start w:val="1"/>
      <w:numFmt w:val="bullet"/>
      <w:lvlText w:val="•"/>
      <w:lvlJc w:val="left"/>
      <w:pPr>
        <w:tabs>
          <w:tab w:val="num" w:pos="2880"/>
        </w:tabs>
        <w:ind w:left="2880" w:hanging="360"/>
      </w:pPr>
      <w:rPr>
        <w:rFonts w:ascii="Arial" w:hAnsi="Arial" w:hint="default"/>
      </w:rPr>
    </w:lvl>
    <w:lvl w:ilvl="4" w:tplc="7856EC52" w:tentative="1">
      <w:start w:val="1"/>
      <w:numFmt w:val="bullet"/>
      <w:lvlText w:val="•"/>
      <w:lvlJc w:val="left"/>
      <w:pPr>
        <w:tabs>
          <w:tab w:val="num" w:pos="3600"/>
        </w:tabs>
        <w:ind w:left="3600" w:hanging="360"/>
      </w:pPr>
      <w:rPr>
        <w:rFonts w:ascii="Arial" w:hAnsi="Arial" w:hint="default"/>
      </w:rPr>
    </w:lvl>
    <w:lvl w:ilvl="5" w:tplc="A4248D76" w:tentative="1">
      <w:start w:val="1"/>
      <w:numFmt w:val="bullet"/>
      <w:lvlText w:val="•"/>
      <w:lvlJc w:val="left"/>
      <w:pPr>
        <w:tabs>
          <w:tab w:val="num" w:pos="4320"/>
        </w:tabs>
        <w:ind w:left="4320" w:hanging="360"/>
      </w:pPr>
      <w:rPr>
        <w:rFonts w:ascii="Arial" w:hAnsi="Arial" w:hint="default"/>
      </w:rPr>
    </w:lvl>
    <w:lvl w:ilvl="6" w:tplc="65C6C7A8" w:tentative="1">
      <w:start w:val="1"/>
      <w:numFmt w:val="bullet"/>
      <w:lvlText w:val="•"/>
      <w:lvlJc w:val="left"/>
      <w:pPr>
        <w:tabs>
          <w:tab w:val="num" w:pos="5040"/>
        </w:tabs>
        <w:ind w:left="5040" w:hanging="360"/>
      </w:pPr>
      <w:rPr>
        <w:rFonts w:ascii="Arial" w:hAnsi="Arial" w:hint="default"/>
      </w:rPr>
    </w:lvl>
    <w:lvl w:ilvl="7" w:tplc="1BEA4348" w:tentative="1">
      <w:start w:val="1"/>
      <w:numFmt w:val="bullet"/>
      <w:lvlText w:val="•"/>
      <w:lvlJc w:val="left"/>
      <w:pPr>
        <w:tabs>
          <w:tab w:val="num" w:pos="5760"/>
        </w:tabs>
        <w:ind w:left="5760" w:hanging="360"/>
      </w:pPr>
      <w:rPr>
        <w:rFonts w:ascii="Arial" w:hAnsi="Arial" w:hint="default"/>
      </w:rPr>
    </w:lvl>
    <w:lvl w:ilvl="8" w:tplc="6D2813D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3054E14"/>
    <w:multiLevelType w:val="hybridMultilevel"/>
    <w:tmpl w:val="4B06B3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8"/>
  </w:num>
  <w:num w:numId="4">
    <w:abstractNumId w:val="9"/>
  </w:num>
  <w:num w:numId="5">
    <w:abstractNumId w:val="14"/>
  </w:num>
  <w:num w:numId="6">
    <w:abstractNumId w:val="7"/>
  </w:num>
  <w:num w:numId="7">
    <w:abstractNumId w:val="0"/>
  </w:num>
  <w:num w:numId="8">
    <w:abstractNumId w:val="5"/>
  </w:num>
  <w:num w:numId="9">
    <w:abstractNumId w:val="2"/>
  </w:num>
  <w:num w:numId="10">
    <w:abstractNumId w:val="17"/>
  </w:num>
  <w:num w:numId="11">
    <w:abstractNumId w:val="6"/>
  </w:num>
  <w:num w:numId="12">
    <w:abstractNumId w:val="1"/>
  </w:num>
  <w:num w:numId="13">
    <w:abstractNumId w:val="13"/>
  </w:num>
  <w:num w:numId="14">
    <w:abstractNumId w:val="8"/>
  </w:num>
  <w:num w:numId="15">
    <w:abstractNumId w:val="12"/>
  </w:num>
  <w:num w:numId="16">
    <w:abstractNumId w:val="11"/>
  </w:num>
  <w:num w:numId="17">
    <w:abstractNumId w:val="3"/>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3AE"/>
    <w:rsid w:val="00002756"/>
    <w:rsid w:val="00002D77"/>
    <w:rsid w:val="0000490F"/>
    <w:rsid w:val="00006EC9"/>
    <w:rsid w:val="0001230C"/>
    <w:rsid w:val="00013415"/>
    <w:rsid w:val="00014D4D"/>
    <w:rsid w:val="00015704"/>
    <w:rsid w:val="00020A55"/>
    <w:rsid w:val="00024C1B"/>
    <w:rsid w:val="00026018"/>
    <w:rsid w:val="000340F7"/>
    <w:rsid w:val="00036E17"/>
    <w:rsid w:val="0004072C"/>
    <w:rsid w:val="0004335D"/>
    <w:rsid w:val="00044381"/>
    <w:rsid w:val="000463A0"/>
    <w:rsid w:val="000511C7"/>
    <w:rsid w:val="00053AE4"/>
    <w:rsid w:val="00063394"/>
    <w:rsid w:val="00063FEA"/>
    <w:rsid w:val="000744C8"/>
    <w:rsid w:val="00075E50"/>
    <w:rsid w:val="000942A2"/>
    <w:rsid w:val="00095F66"/>
    <w:rsid w:val="000A67C5"/>
    <w:rsid w:val="000B7048"/>
    <w:rsid w:val="000B705F"/>
    <w:rsid w:val="000B79E7"/>
    <w:rsid w:val="000C1058"/>
    <w:rsid w:val="000D3355"/>
    <w:rsid w:val="000E13F6"/>
    <w:rsid w:val="000E2798"/>
    <w:rsid w:val="000E5E02"/>
    <w:rsid w:val="000E7370"/>
    <w:rsid w:val="000E76BB"/>
    <w:rsid w:val="000F75EE"/>
    <w:rsid w:val="001010AB"/>
    <w:rsid w:val="001057C3"/>
    <w:rsid w:val="0011061C"/>
    <w:rsid w:val="001168AE"/>
    <w:rsid w:val="00123307"/>
    <w:rsid w:val="0012362A"/>
    <w:rsid w:val="001243D8"/>
    <w:rsid w:val="00125E88"/>
    <w:rsid w:val="00127A08"/>
    <w:rsid w:val="0013149D"/>
    <w:rsid w:val="00137080"/>
    <w:rsid w:val="00151CC2"/>
    <w:rsid w:val="00154EDC"/>
    <w:rsid w:val="00163B57"/>
    <w:rsid w:val="00164FBA"/>
    <w:rsid w:val="00172A01"/>
    <w:rsid w:val="00174110"/>
    <w:rsid w:val="00182E86"/>
    <w:rsid w:val="00185D9F"/>
    <w:rsid w:val="001904D9"/>
    <w:rsid w:val="001932DD"/>
    <w:rsid w:val="00196F85"/>
    <w:rsid w:val="00196F92"/>
    <w:rsid w:val="00197271"/>
    <w:rsid w:val="001A026B"/>
    <w:rsid w:val="001A2F8A"/>
    <w:rsid w:val="001A7D3E"/>
    <w:rsid w:val="001B6529"/>
    <w:rsid w:val="001C06C3"/>
    <w:rsid w:val="001C7372"/>
    <w:rsid w:val="001C7D97"/>
    <w:rsid w:val="001D25D8"/>
    <w:rsid w:val="001E0293"/>
    <w:rsid w:val="001E69C3"/>
    <w:rsid w:val="001F1C4D"/>
    <w:rsid w:val="00202FF9"/>
    <w:rsid w:val="002119A7"/>
    <w:rsid w:val="002233F4"/>
    <w:rsid w:val="002244D7"/>
    <w:rsid w:val="00225015"/>
    <w:rsid w:val="002257DF"/>
    <w:rsid w:val="00225923"/>
    <w:rsid w:val="00232059"/>
    <w:rsid w:val="00235384"/>
    <w:rsid w:val="002373A0"/>
    <w:rsid w:val="00243671"/>
    <w:rsid w:val="00246844"/>
    <w:rsid w:val="0024698C"/>
    <w:rsid w:val="002473AB"/>
    <w:rsid w:val="00260411"/>
    <w:rsid w:val="00265261"/>
    <w:rsid w:val="002672C1"/>
    <w:rsid w:val="002707C8"/>
    <w:rsid w:val="00271138"/>
    <w:rsid w:val="00271AB9"/>
    <w:rsid w:val="00275880"/>
    <w:rsid w:val="002813B6"/>
    <w:rsid w:val="002822F4"/>
    <w:rsid w:val="00282407"/>
    <w:rsid w:val="00283829"/>
    <w:rsid w:val="002870C5"/>
    <w:rsid w:val="00290D3C"/>
    <w:rsid w:val="00297D33"/>
    <w:rsid w:val="002A150C"/>
    <w:rsid w:val="002A6B65"/>
    <w:rsid w:val="002C0C2F"/>
    <w:rsid w:val="002C723C"/>
    <w:rsid w:val="002D2A72"/>
    <w:rsid w:val="002D3AA5"/>
    <w:rsid w:val="002E374E"/>
    <w:rsid w:val="002F4C7A"/>
    <w:rsid w:val="00301B73"/>
    <w:rsid w:val="003068F0"/>
    <w:rsid w:val="003167AA"/>
    <w:rsid w:val="0032048C"/>
    <w:rsid w:val="00322509"/>
    <w:rsid w:val="00331092"/>
    <w:rsid w:val="00331F37"/>
    <w:rsid w:val="00336A18"/>
    <w:rsid w:val="00350FBC"/>
    <w:rsid w:val="00353078"/>
    <w:rsid w:val="00354033"/>
    <w:rsid w:val="003555F2"/>
    <w:rsid w:val="003565E5"/>
    <w:rsid w:val="003567DC"/>
    <w:rsid w:val="00362581"/>
    <w:rsid w:val="00362657"/>
    <w:rsid w:val="00363826"/>
    <w:rsid w:val="0036406D"/>
    <w:rsid w:val="00371242"/>
    <w:rsid w:val="00372CA8"/>
    <w:rsid w:val="00383242"/>
    <w:rsid w:val="003853E8"/>
    <w:rsid w:val="00390AC4"/>
    <w:rsid w:val="003921E9"/>
    <w:rsid w:val="003959DC"/>
    <w:rsid w:val="003971FB"/>
    <w:rsid w:val="003A4522"/>
    <w:rsid w:val="003A7006"/>
    <w:rsid w:val="003B492C"/>
    <w:rsid w:val="003B4F97"/>
    <w:rsid w:val="003C3572"/>
    <w:rsid w:val="003C3EF6"/>
    <w:rsid w:val="003D1D04"/>
    <w:rsid w:val="003E0579"/>
    <w:rsid w:val="003E5290"/>
    <w:rsid w:val="003F2574"/>
    <w:rsid w:val="003F4FFB"/>
    <w:rsid w:val="00403844"/>
    <w:rsid w:val="004058CD"/>
    <w:rsid w:val="0040769F"/>
    <w:rsid w:val="004135CC"/>
    <w:rsid w:val="004148F4"/>
    <w:rsid w:val="004153FA"/>
    <w:rsid w:val="00444515"/>
    <w:rsid w:val="004475F7"/>
    <w:rsid w:val="0045301D"/>
    <w:rsid w:val="00471729"/>
    <w:rsid w:val="00477282"/>
    <w:rsid w:val="00493ADF"/>
    <w:rsid w:val="00496876"/>
    <w:rsid w:val="004A1044"/>
    <w:rsid w:val="004A1355"/>
    <w:rsid w:val="004A2222"/>
    <w:rsid w:val="004A5CA3"/>
    <w:rsid w:val="004A5D9C"/>
    <w:rsid w:val="004A7178"/>
    <w:rsid w:val="004B0254"/>
    <w:rsid w:val="004B1B10"/>
    <w:rsid w:val="004B2F95"/>
    <w:rsid w:val="004C267C"/>
    <w:rsid w:val="004C393A"/>
    <w:rsid w:val="004C3F7C"/>
    <w:rsid w:val="004C6644"/>
    <w:rsid w:val="004C7582"/>
    <w:rsid w:val="004D0ED4"/>
    <w:rsid w:val="004D51DA"/>
    <w:rsid w:val="004D712A"/>
    <w:rsid w:val="004E6908"/>
    <w:rsid w:val="004F4385"/>
    <w:rsid w:val="00515290"/>
    <w:rsid w:val="00530CBB"/>
    <w:rsid w:val="0054380A"/>
    <w:rsid w:val="00546939"/>
    <w:rsid w:val="00563B67"/>
    <w:rsid w:val="00570E79"/>
    <w:rsid w:val="00590771"/>
    <w:rsid w:val="00592AED"/>
    <w:rsid w:val="005A23E7"/>
    <w:rsid w:val="005A7795"/>
    <w:rsid w:val="005B1428"/>
    <w:rsid w:val="005B1C31"/>
    <w:rsid w:val="005B1F1C"/>
    <w:rsid w:val="005B5060"/>
    <w:rsid w:val="005B61F4"/>
    <w:rsid w:val="005C21F9"/>
    <w:rsid w:val="005D3AD0"/>
    <w:rsid w:val="005D5E1F"/>
    <w:rsid w:val="005D6E15"/>
    <w:rsid w:val="005F30B6"/>
    <w:rsid w:val="005F397D"/>
    <w:rsid w:val="00611709"/>
    <w:rsid w:val="00614513"/>
    <w:rsid w:val="006261E0"/>
    <w:rsid w:val="00630717"/>
    <w:rsid w:val="00641E3F"/>
    <w:rsid w:val="00651720"/>
    <w:rsid w:val="00653630"/>
    <w:rsid w:val="00654AFD"/>
    <w:rsid w:val="006626DC"/>
    <w:rsid w:val="00662F8D"/>
    <w:rsid w:val="00663693"/>
    <w:rsid w:val="006645D6"/>
    <w:rsid w:val="00664D35"/>
    <w:rsid w:val="006820EC"/>
    <w:rsid w:val="0068548C"/>
    <w:rsid w:val="00695F4D"/>
    <w:rsid w:val="006960A2"/>
    <w:rsid w:val="00697014"/>
    <w:rsid w:val="006A037E"/>
    <w:rsid w:val="006A0FFD"/>
    <w:rsid w:val="006A1052"/>
    <w:rsid w:val="006B1657"/>
    <w:rsid w:val="006C1B90"/>
    <w:rsid w:val="006D0ED8"/>
    <w:rsid w:val="006D1FD5"/>
    <w:rsid w:val="006D331B"/>
    <w:rsid w:val="006D532C"/>
    <w:rsid w:val="006D76FB"/>
    <w:rsid w:val="006E1D58"/>
    <w:rsid w:val="006F0E57"/>
    <w:rsid w:val="006F50BF"/>
    <w:rsid w:val="006F70A1"/>
    <w:rsid w:val="007074D3"/>
    <w:rsid w:val="00713E0A"/>
    <w:rsid w:val="00714D02"/>
    <w:rsid w:val="00714EE6"/>
    <w:rsid w:val="0073132A"/>
    <w:rsid w:val="00734737"/>
    <w:rsid w:val="0073489A"/>
    <w:rsid w:val="0074125B"/>
    <w:rsid w:val="0074418A"/>
    <w:rsid w:val="007533BA"/>
    <w:rsid w:val="007605F7"/>
    <w:rsid w:val="00765196"/>
    <w:rsid w:val="0076709B"/>
    <w:rsid w:val="00772022"/>
    <w:rsid w:val="00772A28"/>
    <w:rsid w:val="00776F80"/>
    <w:rsid w:val="00782B25"/>
    <w:rsid w:val="00784932"/>
    <w:rsid w:val="00785694"/>
    <w:rsid w:val="00786F30"/>
    <w:rsid w:val="007930C9"/>
    <w:rsid w:val="00796741"/>
    <w:rsid w:val="007974C6"/>
    <w:rsid w:val="007A08ED"/>
    <w:rsid w:val="007A11A8"/>
    <w:rsid w:val="007B1940"/>
    <w:rsid w:val="007C4C41"/>
    <w:rsid w:val="007C4EBF"/>
    <w:rsid w:val="007C5A17"/>
    <w:rsid w:val="007C7244"/>
    <w:rsid w:val="007D7250"/>
    <w:rsid w:val="007E7D0F"/>
    <w:rsid w:val="007F1C74"/>
    <w:rsid w:val="007F613B"/>
    <w:rsid w:val="00800B43"/>
    <w:rsid w:val="00800F30"/>
    <w:rsid w:val="00804FBC"/>
    <w:rsid w:val="008053AB"/>
    <w:rsid w:val="00820D26"/>
    <w:rsid w:val="0082326E"/>
    <w:rsid w:val="00826068"/>
    <w:rsid w:val="0083178D"/>
    <w:rsid w:val="00834C8D"/>
    <w:rsid w:val="0083607A"/>
    <w:rsid w:val="00847A31"/>
    <w:rsid w:val="008519A2"/>
    <w:rsid w:val="008546D2"/>
    <w:rsid w:val="00854CC3"/>
    <w:rsid w:val="00855ECB"/>
    <w:rsid w:val="00856862"/>
    <w:rsid w:val="0086241F"/>
    <w:rsid w:val="008642C0"/>
    <w:rsid w:val="00872CCD"/>
    <w:rsid w:val="00880C93"/>
    <w:rsid w:val="008900FB"/>
    <w:rsid w:val="008929DD"/>
    <w:rsid w:val="0089590D"/>
    <w:rsid w:val="008A459E"/>
    <w:rsid w:val="008A7915"/>
    <w:rsid w:val="008C2DB9"/>
    <w:rsid w:val="008C5FB2"/>
    <w:rsid w:val="008D02C9"/>
    <w:rsid w:val="008F0672"/>
    <w:rsid w:val="008F631C"/>
    <w:rsid w:val="008F65AE"/>
    <w:rsid w:val="00903BBF"/>
    <w:rsid w:val="0090731A"/>
    <w:rsid w:val="00907F4B"/>
    <w:rsid w:val="009154A0"/>
    <w:rsid w:val="00917525"/>
    <w:rsid w:val="0092794E"/>
    <w:rsid w:val="0093673E"/>
    <w:rsid w:val="00940006"/>
    <w:rsid w:val="0094205C"/>
    <w:rsid w:val="00942456"/>
    <w:rsid w:val="0094347F"/>
    <w:rsid w:val="009532ED"/>
    <w:rsid w:val="00962F83"/>
    <w:rsid w:val="009633C3"/>
    <w:rsid w:val="009635A0"/>
    <w:rsid w:val="00965D7A"/>
    <w:rsid w:val="0097189A"/>
    <w:rsid w:val="00973E0A"/>
    <w:rsid w:val="0097409A"/>
    <w:rsid w:val="0098228F"/>
    <w:rsid w:val="00982889"/>
    <w:rsid w:val="00990EB5"/>
    <w:rsid w:val="00991D12"/>
    <w:rsid w:val="009920BF"/>
    <w:rsid w:val="00992389"/>
    <w:rsid w:val="0099683F"/>
    <w:rsid w:val="009B667D"/>
    <w:rsid w:val="009C10C9"/>
    <w:rsid w:val="009C54D4"/>
    <w:rsid w:val="009E52BE"/>
    <w:rsid w:val="009F527B"/>
    <w:rsid w:val="009F71D0"/>
    <w:rsid w:val="00A01E73"/>
    <w:rsid w:val="00A02F44"/>
    <w:rsid w:val="00A0419F"/>
    <w:rsid w:val="00A06397"/>
    <w:rsid w:val="00A06A04"/>
    <w:rsid w:val="00A14B9B"/>
    <w:rsid w:val="00A20787"/>
    <w:rsid w:val="00A3696E"/>
    <w:rsid w:val="00A41CF4"/>
    <w:rsid w:val="00A47AA9"/>
    <w:rsid w:val="00A56492"/>
    <w:rsid w:val="00A67E81"/>
    <w:rsid w:val="00A73035"/>
    <w:rsid w:val="00A77C97"/>
    <w:rsid w:val="00A820AD"/>
    <w:rsid w:val="00A84BE7"/>
    <w:rsid w:val="00A94E51"/>
    <w:rsid w:val="00A963FE"/>
    <w:rsid w:val="00AA2130"/>
    <w:rsid w:val="00AA2D04"/>
    <w:rsid w:val="00AB22C4"/>
    <w:rsid w:val="00AC6CFF"/>
    <w:rsid w:val="00AD4DC8"/>
    <w:rsid w:val="00AD5436"/>
    <w:rsid w:val="00AE6C42"/>
    <w:rsid w:val="00AF3BFA"/>
    <w:rsid w:val="00B0065D"/>
    <w:rsid w:val="00B07959"/>
    <w:rsid w:val="00B12497"/>
    <w:rsid w:val="00B225EB"/>
    <w:rsid w:val="00B244BB"/>
    <w:rsid w:val="00B360EA"/>
    <w:rsid w:val="00B36637"/>
    <w:rsid w:val="00B43131"/>
    <w:rsid w:val="00B43C2A"/>
    <w:rsid w:val="00B458EC"/>
    <w:rsid w:val="00B474C7"/>
    <w:rsid w:val="00B47B6F"/>
    <w:rsid w:val="00B53F90"/>
    <w:rsid w:val="00B5702C"/>
    <w:rsid w:val="00B578CD"/>
    <w:rsid w:val="00B57C87"/>
    <w:rsid w:val="00B61348"/>
    <w:rsid w:val="00B6419A"/>
    <w:rsid w:val="00B67579"/>
    <w:rsid w:val="00B72E1A"/>
    <w:rsid w:val="00B8078F"/>
    <w:rsid w:val="00B83C65"/>
    <w:rsid w:val="00B97226"/>
    <w:rsid w:val="00BA16DE"/>
    <w:rsid w:val="00BB3BF9"/>
    <w:rsid w:val="00BB4611"/>
    <w:rsid w:val="00BB4AAF"/>
    <w:rsid w:val="00BD1E1A"/>
    <w:rsid w:val="00BD5563"/>
    <w:rsid w:val="00BD58DA"/>
    <w:rsid w:val="00BD786A"/>
    <w:rsid w:val="00BD7CE7"/>
    <w:rsid w:val="00BD7D0C"/>
    <w:rsid w:val="00BE57D5"/>
    <w:rsid w:val="00BF2976"/>
    <w:rsid w:val="00C005C4"/>
    <w:rsid w:val="00C012CA"/>
    <w:rsid w:val="00C06271"/>
    <w:rsid w:val="00C10324"/>
    <w:rsid w:val="00C11FCD"/>
    <w:rsid w:val="00C20B2C"/>
    <w:rsid w:val="00C23514"/>
    <w:rsid w:val="00C26DFB"/>
    <w:rsid w:val="00C32BF1"/>
    <w:rsid w:val="00C41000"/>
    <w:rsid w:val="00C41356"/>
    <w:rsid w:val="00C45089"/>
    <w:rsid w:val="00C5130C"/>
    <w:rsid w:val="00C51D77"/>
    <w:rsid w:val="00C55DC3"/>
    <w:rsid w:val="00C55E25"/>
    <w:rsid w:val="00C57A55"/>
    <w:rsid w:val="00C63BF3"/>
    <w:rsid w:val="00C65ADB"/>
    <w:rsid w:val="00C67DBA"/>
    <w:rsid w:val="00C82D57"/>
    <w:rsid w:val="00C865EE"/>
    <w:rsid w:val="00C91EF3"/>
    <w:rsid w:val="00C92ADA"/>
    <w:rsid w:val="00C973BA"/>
    <w:rsid w:val="00CA2664"/>
    <w:rsid w:val="00CA285E"/>
    <w:rsid w:val="00CA61A1"/>
    <w:rsid w:val="00CB17F6"/>
    <w:rsid w:val="00CB422E"/>
    <w:rsid w:val="00CB4BBC"/>
    <w:rsid w:val="00CB7FD4"/>
    <w:rsid w:val="00CC08E2"/>
    <w:rsid w:val="00CC5543"/>
    <w:rsid w:val="00CD1E2A"/>
    <w:rsid w:val="00CD42F4"/>
    <w:rsid w:val="00CD66AF"/>
    <w:rsid w:val="00CE07E0"/>
    <w:rsid w:val="00CE73EC"/>
    <w:rsid w:val="00CE7DCA"/>
    <w:rsid w:val="00CF4FDD"/>
    <w:rsid w:val="00CF7804"/>
    <w:rsid w:val="00D01911"/>
    <w:rsid w:val="00D0531D"/>
    <w:rsid w:val="00D06867"/>
    <w:rsid w:val="00D12338"/>
    <w:rsid w:val="00D14CB0"/>
    <w:rsid w:val="00D30C32"/>
    <w:rsid w:val="00D31853"/>
    <w:rsid w:val="00D31E4C"/>
    <w:rsid w:val="00D42C0A"/>
    <w:rsid w:val="00D4613D"/>
    <w:rsid w:val="00D52AE3"/>
    <w:rsid w:val="00D62CDF"/>
    <w:rsid w:val="00D713EE"/>
    <w:rsid w:val="00D7225C"/>
    <w:rsid w:val="00D8030E"/>
    <w:rsid w:val="00D803AD"/>
    <w:rsid w:val="00D80569"/>
    <w:rsid w:val="00D86E95"/>
    <w:rsid w:val="00D92885"/>
    <w:rsid w:val="00D95EA4"/>
    <w:rsid w:val="00DB3549"/>
    <w:rsid w:val="00DC0CC3"/>
    <w:rsid w:val="00DC3BFB"/>
    <w:rsid w:val="00DC78E0"/>
    <w:rsid w:val="00DC7C3E"/>
    <w:rsid w:val="00DD4E17"/>
    <w:rsid w:val="00DE729F"/>
    <w:rsid w:val="00DF29F7"/>
    <w:rsid w:val="00DF43D8"/>
    <w:rsid w:val="00E01298"/>
    <w:rsid w:val="00E06035"/>
    <w:rsid w:val="00E12249"/>
    <w:rsid w:val="00E13CBB"/>
    <w:rsid w:val="00E21E38"/>
    <w:rsid w:val="00E22B4F"/>
    <w:rsid w:val="00E243C5"/>
    <w:rsid w:val="00E247E7"/>
    <w:rsid w:val="00E27D3F"/>
    <w:rsid w:val="00E33921"/>
    <w:rsid w:val="00E35CB7"/>
    <w:rsid w:val="00E42DB1"/>
    <w:rsid w:val="00E45AD7"/>
    <w:rsid w:val="00E538E9"/>
    <w:rsid w:val="00E5475D"/>
    <w:rsid w:val="00E61098"/>
    <w:rsid w:val="00E67FC8"/>
    <w:rsid w:val="00E7031A"/>
    <w:rsid w:val="00E71E88"/>
    <w:rsid w:val="00E72C46"/>
    <w:rsid w:val="00E74A89"/>
    <w:rsid w:val="00E75F04"/>
    <w:rsid w:val="00E76553"/>
    <w:rsid w:val="00E833C5"/>
    <w:rsid w:val="00E83447"/>
    <w:rsid w:val="00E841C0"/>
    <w:rsid w:val="00E84E7D"/>
    <w:rsid w:val="00E936AC"/>
    <w:rsid w:val="00E948EF"/>
    <w:rsid w:val="00E96CCC"/>
    <w:rsid w:val="00E974EE"/>
    <w:rsid w:val="00E97809"/>
    <w:rsid w:val="00E97825"/>
    <w:rsid w:val="00EA3909"/>
    <w:rsid w:val="00EB0DAE"/>
    <w:rsid w:val="00EB1C64"/>
    <w:rsid w:val="00EC313C"/>
    <w:rsid w:val="00ED5170"/>
    <w:rsid w:val="00EE011D"/>
    <w:rsid w:val="00EE0462"/>
    <w:rsid w:val="00EE1FB3"/>
    <w:rsid w:val="00EE757D"/>
    <w:rsid w:val="00EF4EFB"/>
    <w:rsid w:val="00EF6620"/>
    <w:rsid w:val="00F01FC4"/>
    <w:rsid w:val="00F03EB7"/>
    <w:rsid w:val="00F15C6D"/>
    <w:rsid w:val="00F17490"/>
    <w:rsid w:val="00F20670"/>
    <w:rsid w:val="00F26647"/>
    <w:rsid w:val="00F4160F"/>
    <w:rsid w:val="00F45963"/>
    <w:rsid w:val="00F57834"/>
    <w:rsid w:val="00F61AC1"/>
    <w:rsid w:val="00F633AE"/>
    <w:rsid w:val="00F654F7"/>
    <w:rsid w:val="00F66A9F"/>
    <w:rsid w:val="00F671B2"/>
    <w:rsid w:val="00F7009F"/>
    <w:rsid w:val="00F70DB3"/>
    <w:rsid w:val="00F71F92"/>
    <w:rsid w:val="00F74425"/>
    <w:rsid w:val="00F756E2"/>
    <w:rsid w:val="00F75D99"/>
    <w:rsid w:val="00F807EE"/>
    <w:rsid w:val="00F82995"/>
    <w:rsid w:val="00F90303"/>
    <w:rsid w:val="00FA292C"/>
    <w:rsid w:val="00FA3813"/>
    <w:rsid w:val="00FC5336"/>
    <w:rsid w:val="00FD48C2"/>
    <w:rsid w:val="00FE3381"/>
    <w:rsid w:val="00FE445D"/>
    <w:rsid w:val="00FF64EF"/>
    <w:rsid w:val="00FF6D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A4873"/>
  <w15:docId w15:val="{805E3E38-1236-4D36-A0DE-D93F90EF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F70DB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633AE"/>
    <w:pPr>
      <w:spacing w:after="160" w:line="259" w:lineRule="auto"/>
      <w:ind w:left="720"/>
      <w:contextualSpacing/>
    </w:pPr>
  </w:style>
  <w:style w:type="paragraph" w:styleId="Normalwebb">
    <w:name w:val="Normal (Web)"/>
    <w:basedOn w:val="Normal"/>
    <w:uiPriority w:val="99"/>
    <w:semiHidden/>
    <w:unhideWhenUsed/>
    <w:rsid w:val="00F633AE"/>
    <w:pPr>
      <w:spacing w:before="100" w:beforeAutospacing="1" w:after="100" w:afterAutospacing="1" w:line="240" w:lineRule="auto"/>
    </w:pPr>
    <w:rPr>
      <w:rFonts w:ascii="Times New Roman" w:eastAsiaTheme="minorEastAsia" w:hAnsi="Times New Roman" w:cs="Times New Roman"/>
      <w:sz w:val="24"/>
      <w:szCs w:val="24"/>
      <w:lang w:eastAsia="sv-SE"/>
    </w:rPr>
  </w:style>
  <w:style w:type="paragraph" w:styleId="Ballongtext">
    <w:name w:val="Balloon Text"/>
    <w:basedOn w:val="Normal"/>
    <w:link w:val="BallongtextChar"/>
    <w:uiPriority w:val="99"/>
    <w:semiHidden/>
    <w:unhideWhenUsed/>
    <w:rsid w:val="00F633A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633AE"/>
    <w:rPr>
      <w:rFonts w:ascii="Tahoma" w:hAnsi="Tahoma" w:cs="Tahoma"/>
      <w:sz w:val="16"/>
      <w:szCs w:val="16"/>
    </w:rPr>
  </w:style>
  <w:style w:type="paragraph" w:customStyle="1" w:styleId="Default">
    <w:name w:val="Default"/>
    <w:rsid w:val="000B79E7"/>
    <w:pPr>
      <w:autoSpaceDE w:val="0"/>
      <w:autoSpaceDN w:val="0"/>
      <w:adjustRightInd w:val="0"/>
      <w:spacing w:after="0" w:line="240" w:lineRule="auto"/>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7E7D0F"/>
    <w:rPr>
      <w:sz w:val="16"/>
      <w:szCs w:val="16"/>
    </w:rPr>
  </w:style>
  <w:style w:type="paragraph" w:styleId="Kommentarer">
    <w:name w:val="annotation text"/>
    <w:basedOn w:val="Normal"/>
    <w:link w:val="KommentarerChar"/>
    <w:uiPriority w:val="99"/>
    <w:unhideWhenUsed/>
    <w:rsid w:val="007E7D0F"/>
    <w:pPr>
      <w:spacing w:line="240" w:lineRule="auto"/>
    </w:pPr>
    <w:rPr>
      <w:sz w:val="20"/>
      <w:szCs w:val="20"/>
    </w:rPr>
  </w:style>
  <w:style w:type="character" w:customStyle="1" w:styleId="KommentarerChar">
    <w:name w:val="Kommentarer Char"/>
    <w:basedOn w:val="Standardstycketeckensnitt"/>
    <w:link w:val="Kommentarer"/>
    <w:uiPriority w:val="99"/>
    <w:rsid w:val="007E7D0F"/>
    <w:rPr>
      <w:sz w:val="20"/>
      <w:szCs w:val="20"/>
    </w:rPr>
  </w:style>
  <w:style w:type="paragraph" w:styleId="Kommentarsmne">
    <w:name w:val="annotation subject"/>
    <w:basedOn w:val="Kommentarer"/>
    <w:next w:val="Kommentarer"/>
    <w:link w:val="KommentarsmneChar"/>
    <w:uiPriority w:val="99"/>
    <w:semiHidden/>
    <w:unhideWhenUsed/>
    <w:rsid w:val="007E7D0F"/>
    <w:rPr>
      <w:b/>
      <w:bCs/>
    </w:rPr>
  </w:style>
  <w:style w:type="character" w:customStyle="1" w:styleId="KommentarsmneChar">
    <w:name w:val="Kommentarsämne Char"/>
    <w:basedOn w:val="KommentarerChar"/>
    <w:link w:val="Kommentarsmne"/>
    <w:uiPriority w:val="99"/>
    <w:semiHidden/>
    <w:rsid w:val="007E7D0F"/>
    <w:rPr>
      <w:b/>
      <w:bCs/>
      <w:sz w:val="20"/>
      <w:szCs w:val="20"/>
    </w:rPr>
  </w:style>
  <w:style w:type="paragraph" w:styleId="Revision">
    <w:name w:val="Revision"/>
    <w:hidden/>
    <w:uiPriority w:val="99"/>
    <w:semiHidden/>
    <w:rsid w:val="00F66A9F"/>
    <w:pPr>
      <w:spacing w:after="0" w:line="240" w:lineRule="auto"/>
    </w:pPr>
  </w:style>
  <w:style w:type="paragraph" w:styleId="Sidhuvud">
    <w:name w:val="header"/>
    <w:basedOn w:val="Normal"/>
    <w:link w:val="SidhuvudChar"/>
    <w:uiPriority w:val="99"/>
    <w:unhideWhenUsed/>
    <w:rsid w:val="00FA38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A3813"/>
  </w:style>
  <w:style w:type="paragraph" w:styleId="Sidfot">
    <w:name w:val="footer"/>
    <w:basedOn w:val="Normal"/>
    <w:link w:val="SidfotChar"/>
    <w:uiPriority w:val="99"/>
    <w:unhideWhenUsed/>
    <w:rsid w:val="00FA38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A3813"/>
  </w:style>
  <w:style w:type="table" w:styleId="Tabellrutnt">
    <w:name w:val="Table Grid"/>
    <w:basedOn w:val="Normaltabell"/>
    <w:uiPriority w:val="39"/>
    <w:rsid w:val="0030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F70DB3"/>
    <w:rPr>
      <w:rFonts w:asciiTheme="majorHAnsi" w:eastAsiaTheme="majorEastAsia" w:hAnsiTheme="majorHAnsi" w:cstheme="majorBidi"/>
      <w:color w:val="365F91" w:themeColor="accent1" w:themeShade="BF"/>
      <w:sz w:val="26"/>
      <w:szCs w:val="26"/>
    </w:rPr>
  </w:style>
  <w:style w:type="paragraph" w:styleId="Ingetavstnd">
    <w:name w:val="No Spacing"/>
    <w:uiPriority w:val="1"/>
    <w:qFormat/>
    <w:rsid w:val="00AD4DC8"/>
    <w:pPr>
      <w:spacing w:after="0" w:line="240" w:lineRule="auto"/>
    </w:pPr>
  </w:style>
  <w:style w:type="character" w:styleId="Hyperlnk">
    <w:name w:val="Hyperlink"/>
    <w:basedOn w:val="Standardstycketeckensnitt"/>
    <w:uiPriority w:val="99"/>
    <w:unhideWhenUsed/>
    <w:rsid w:val="00854CC3"/>
    <w:rPr>
      <w:color w:val="0000FF" w:themeColor="hyperlink"/>
      <w:u w:val="single"/>
    </w:rPr>
  </w:style>
  <w:style w:type="character" w:styleId="Sidnummer">
    <w:name w:val="page number"/>
    <w:rsid w:val="00E61098"/>
    <w:rPr>
      <w:rFonts w:ascii="Verdana" w:hAnsi="Verdana"/>
      <w:sz w:val="16"/>
    </w:rPr>
  </w:style>
  <w:style w:type="paragraph" w:customStyle="1" w:styleId="Ledtext">
    <w:name w:val="Ledtext"/>
    <w:basedOn w:val="Sidhuvud"/>
    <w:next w:val="Sidhuvud"/>
    <w:rsid w:val="00E61098"/>
    <w:pPr>
      <w:tabs>
        <w:tab w:val="clear" w:pos="4536"/>
        <w:tab w:val="left" w:pos="7088"/>
      </w:tabs>
      <w:spacing w:before="60"/>
    </w:pPr>
    <w:rPr>
      <w:rFonts w:ascii="Verdana" w:eastAsia="Times New Roman" w:hAnsi="Verdana" w:cs="Times New Roman"/>
      <w:spacing w:val="20"/>
      <w:sz w:val="14"/>
      <w:szCs w:val="20"/>
      <w:lang w:eastAsia="sv-SE"/>
    </w:rPr>
  </w:style>
  <w:style w:type="character" w:styleId="AnvndHyperlnk">
    <w:name w:val="FollowedHyperlink"/>
    <w:basedOn w:val="Standardstycketeckensnitt"/>
    <w:uiPriority w:val="99"/>
    <w:semiHidden/>
    <w:unhideWhenUsed/>
    <w:rsid w:val="00A06A04"/>
    <w:rPr>
      <w:color w:val="800080" w:themeColor="followedHyperlink"/>
      <w:u w:val="single"/>
    </w:rPr>
  </w:style>
  <w:style w:type="paragraph" w:styleId="Fotnotstext">
    <w:name w:val="footnote text"/>
    <w:basedOn w:val="Normal"/>
    <w:link w:val="FotnotstextChar"/>
    <w:uiPriority w:val="99"/>
    <w:semiHidden/>
    <w:unhideWhenUsed/>
    <w:rsid w:val="00350FBC"/>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350FBC"/>
    <w:rPr>
      <w:sz w:val="20"/>
      <w:szCs w:val="20"/>
    </w:rPr>
  </w:style>
  <w:style w:type="character" w:styleId="Fotnotsreferens">
    <w:name w:val="footnote reference"/>
    <w:basedOn w:val="Standardstycketeckensnitt"/>
    <w:uiPriority w:val="99"/>
    <w:semiHidden/>
    <w:unhideWhenUsed/>
    <w:rsid w:val="00350FBC"/>
    <w:rPr>
      <w:vertAlign w:val="superscript"/>
    </w:rPr>
  </w:style>
  <w:style w:type="table" w:customStyle="1" w:styleId="Tabellrutnt1">
    <w:name w:val="Tabellrutnät1"/>
    <w:basedOn w:val="Normaltabell"/>
    <w:next w:val="Tabellrutnt"/>
    <w:uiPriority w:val="39"/>
    <w:rsid w:val="0012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22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867453">
      <w:bodyDiv w:val="1"/>
      <w:marLeft w:val="0"/>
      <w:marRight w:val="0"/>
      <w:marTop w:val="0"/>
      <w:marBottom w:val="0"/>
      <w:divBdr>
        <w:top w:val="none" w:sz="0" w:space="0" w:color="auto"/>
        <w:left w:val="none" w:sz="0" w:space="0" w:color="auto"/>
        <w:bottom w:val="none" w:sz="0" w:space="0" w:color="auto"/>
        <w:right w:val="none" w:sz="0" w:space="0" w:color="auto"/>
      </w:divBdr>
    </w:div>
    <w:div w:id="1136798179">
      <w:bodyDiv w:val="1"/>
      <w:marLeft w:val="0"/>
      <w:marRight w:val="0"/>
      <w:marTop w:val="0"/>
      <w:marBottom w:val="0"/>
      <w:divBdr>
        <w:top w:val="none" w:sz="0" w:space="0" w:color="auto"/>
        <w:left w:val="none" w:sz="0" w:space="0" w:color="auto"/>
        <w:bottom w:val="none" w:sz="0" w:space="0" w:color="auto"/>
        <w:right w:val="none" w:sz="0" w:space="0" w:color="auto"/>
      </w:divBdr>
      <w:divsChild>
        <w:div w:id="2109886483">
          <w:marLeft w:val="360"/>
          <w:marRight w:val="0"/>
          <w:marTop w:val="200"/>
          <w:marBottom w:val="0"/>
          <w:divBdr>
            <w:top w:val="none" w:sz="0" w:space="0" w:color="auto"/>
            <w:left w:val="none" w:sz="0" w:space="0" w:color="auto"/>
            <w:bottom w:val="none" w:sz="0" w:space="0" w:color="auto"/>
            <w:right w:val="none" w:sz="0" w:space="0" w:color="auto"/>
          </w:divBdr>
        </w:div>
        <w:div w:id="1170684261">
          <w:marLeft w:val="360"/>
          <w:marRight w:val="0"/>
          <w:marTop w:val="200"/>
          <w:marBottom w:val="0"/>
          <w:divBdr>
            <w:top w:val="none" w:sz="0" w:space="0" w:color="auto"/>
            <w:left w:val="none" w:sz="0" w:space="0" w:color="auto"/>
            <w:bottom w:val="none" w:sz="0" w:space="0" w:color="auto"/>
            <w:right w:val="none" w:sz="0" w:space="0" w:color="auto"/>
          </w:divBdr>
        </w:div>
        <w:div w:id="1318219708">
          <w:marLeft w:val="360"/>
          <w:marRight w:val="0"/>
          <w:marTop w:val="200"/>
          <w:marBottom w:val="0"/>
          <w:divBdr>
            <w:top w:val="none" w:sz="0" w:space="0" w:color="auto"/>
            <w:left w:val="none" w:sz="0" w:space="0" w:color="auto"/>
            <w:bottom w:val="none" w:sz="0" w:space="0" w:color="auto"/>
            <w:right w:val="none" w:sz="0" w:space="0" w:color="auto"/>
          </w:divBdr>
        </w:div>
        <w:div w:id="62259509">
          <w:marLeft w:val="360"/>
          <w:marRight w:val="0"/>
          <w:marTop w:val="200"/>
          <w:marBottom w:val="0"/>
          <w:divBdr>
            <w:top w:val="none" w:sz="0" w:space="0" w:color="auto"/>
            <w:left w:val="none" w:sz="0" w:space="0" w:color="auto"/>
            <w:bottom w:val="none" w:sz="0" w:space="0" w:color="auto"/>
            <w:right w:val="none" w:sz="0" w:space="0" w:color="auto"/>
          </w:divBdr>
        </w:div>
      </w:divsChild>
    </w:div>
    <w:div w:id="1232277355">
      <w:bodyDiv w:val="1"/>
      <w:marLeft w:val="0"/>
      <w:marRight w:val="0"/>
      <w:marTop w:val="0"/>
      <w:marBottom w:val="0"/>
      <w:divBdr>
        <w:top w:val="none" w:sz="0" w:space="0" w:color="auto"/>
        <w:left w:val="none" w:sz="0" w:space="0" w:color="auto"/>
        <w:bottom w:val="none" w:sz="0" w:space="0" w:color="auto"/>
        <w:right w:val="none" w:sz="0" w:space="0" w:color="auto"/>
      </w:divBdr>
    </w:div>
    <w:div w:id="1236278623">
      <w:bodyDiv w:val="1"/>
      <w:marLeft w:val="0"/>
      <w:marRight w:val="0"/>
      <w:marTop w:val="0"/>
      <w:marBottom w:val="0"/>
      <w:divBdr>
        <w:top w:val="none" w:sz="0" w:space="0" w:color="auto"/>
        <w:left w:val="none" w:sz="0" w:space="0" w:color="auto"/>
        <w:bottom w:val="none" w:sz="0" w:space="0" w:color="auto"/>
        <w:right w:val="none" w:sz="0" w:space="0" w:color="auto"/>
      </w:divBdr>
    </w:div>
    <w:div w:id="1250968519">
      <w:bodyDiv w:val="1"/>
      <w:marLeft w:val="0"/>
      <w:marRight w:val="0"/>
      <w:marTop w:val="0"/>
      <w:marBottom w:val="0"/>
      <w:divBdr>
        <w:top w:val="none" w:sz="0" w:space="0" w:color="auto"/>
        <w:left w:val="none" w:sz="0" w:space="0" w:color="auto"/>
        <w:bottom w:val="none" w:sz="0" w:space="0" w:color="auto"/>
        <w:right w:val="none" w:sz="0" w:space="0" w:color="auto"/>
      </w:divBdr>
    </w:div>
    <w:div w:id="1430389788">
      <w:bodyDiv w:val="1"/>
      <w:marLeft w:val="0"/>
      <w:marRight w:val="0"/>
      <w:marTop w:val="0"/>
      <w:marBottom w:val="0"/>
      <w:divBdr>
        <w:top w:val="none" w:sz="0" w:space="0" w:color="auto"/>
        <w:left w:val="none" w:sz="0" w:space="0" w:color="auto"/>
        <w:bottom w:val="none" w:sz="0" w:space="0" w:color="auto"/>
        <w:right w:val="none" w:sz="0" w:space="0" w:color="auto"/>
      </w:divBdr>
    </w:div>
    <w:div w:id="1541360181">
      <w:bodyDiv w:val="1"/>
      <w:marLeft w:val="0"/>
      <w:marRight w:val="0"/>
      <w:marTop w:val="0"/>
      <w:marBottom w:val="0"/>
      <w:divBdr>
        <w:top w:val="none" w:sz="0" w:space="0" w:color="auto"/>
        <w:left w:val="none" w:sz="0" w:space="0" w:color="auto"/>
        <w:bottom w:val="none" w:sz="0" w:space="0" w:color="auto"/>
        <w:right w:val="none" w:sz="0" w:space="0" w:color="auto"/>
      </w:divBdr>
    </w:div>
    <w:div w:id="1812014428">
      <w:bodyDiv w:val="1"/>
      <w:marLeft w:val="0"/>
      <w:marRight w:val="0"/>
      <w:marTop w:val="0"/>
      <w:marBottom w:val="0"/>
      <w:divBdr>
        <w:top w:val="none" w:sz="0" w:space="0" w:color="auto"/>
        <w:left w:val="none" w:sz="0" w:space="0" w:color="auto"/>
        <w:bottom w:val="none" w:sz="0" w:space="0" w:color="auto"/>
        <w:right w:val="none" w:sz="0" w:space="0" w:color="auto"/>
      </w:divBdr>
    </w:div>
    <w:div w:id="1998263462">
      <w:bodyDiv w:val="1"/>
      <w:marLeft w:val="0"/>
      <w:marRight w:val="0"/>
      <w:marTop w:val="0"/>
      <w:marBottom w:val="0"/>
      <w:divBdr>
        <w:top w:val="none" w:sz="0" w:space="0" w:color="auto"/>
        <w:left w:val="none" w:sz="0" w:space="0" w:color="auto"/>
        <w:bottom w:val="none" w:sz="0" w:space="0" w:color="auto"/>
        <w:right w:val="none" w:sz="0" w:space="0" w:color="auto"/>
      </w:divBdr>
      <w:divsChild>
        <w:div w:id="1704793936">
          <w:marLeft w:val="0"/>
          <w:marRight w:val="0"/>
          <w:marTop w:val="240"/>
          <w:marBottom w:val="0"/>
          <w:divBdr>
            <w:top w:val="none" w:sz="0" w:space="0" w:color="auto"/>
            <w:left w:val="none" w:sz="0" w:space="0" w:color="auto"/>
            <w:bottom w:val="none" w:sz="0" w:space="0" w:color="auto"/>
            <w:right w:val="none" w:sz="0" w:space="0" w:color="auto"/>
          </w:divBdr>
          <w:divsChild>
            <w:div w:id="2046441555">
              <w:marLeft w:val="0"/>
              <w:marRight w:val="0"/>
              <w:marTop w:val="0"/>
              <w:marBottom w:val="0"/>
              <w:divBdr>
                <w:top w:val="none" w:sz="0" w:space="0" w:color="auto"/>
                <w:left w:val="none" w:sz="0" w:space="0" w:color="auto"/>
                <w:bottom w:val="none" w:sz="0" w:space="0" w:color="auto"/>
                <w:right w:val="none" w:sz="0" w:space="0" w:color="auto"/>
              </w:divBdr>
              <w:divsChild>
                <w:div w:id="1403719737">
                  <w:marLeft w:val="0"/>
                  <w:marRight w:val="0"/>
                  <w:marTop w:val="0"/>
                  <w:marBottom w:val="0"/>
                  <w:divBdr>
                    <w:top w:val="none" w:sz="0" w:space="0" w:color="auto"/>
                    <w:left w:val="none" w:sz="0" w:space="0" w:color="auto"/>
                    <w:bottom w:val="none" w:sz="0" w:space="0" w:color="auto"/>
                    <w:right w:val="none" w:sz="0" w:space="0" w:color="auto"/>
                  </w:divBdr>
                  <w:divsChild>
                    <w:div w:id="1995907397">
                      <w:marLeft w:val="0"/>
                      <w:marRight w:val="0"/>
                      <w:marTop w:val="0"/>
                      <w:marBottom w:val="0"/>
                      <w:divBdr>
                        <w:top w:val="none" w:sz="0" w:space="0" w:color="auto"/>
                        <w:left w:val="none" w:sz="0" w:space="0" w:color="auto"/>
                        <w:bottom w:val="none" w:sz="0" w:space="0" w:color="auto"/>
                        <w:right w:val="none" w:sz="0" w:space="0" w:color="auto"/>
                      </w:divBdr>
                      <w:divsChild>
                        <w:div w:id="21384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fikverket.se/dataproduktspecifikationer-va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vdb.se/sv/dataleverantor/blaljuskoll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rafikverket.se/dataproduktspecifikationer-vag/"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C4678D3F2DFBD4B9CCF13E0DB30F064" ma:contentTypeVersion="0" ma:contentTypeDescription="Skapa ett nytt dokument." ma:contentTypeScope="" ma:versionID="ecfc7fb94b257c54e25ff86f5a6eef0d">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73F22-3D74-4C30-B3D1-BEA161A831BD}">
  <ds:schemaRefs>
    <ds:schemaRef ds:uri="http://schemas.openxmlformats.org/officeDocument/2006/bibliography"/>
  </ds:schemaRefs>
</ds:datastoreItem>
</file>

<file path=customXml/itemProps2.xml><?xml version="1.0" encoding="utf-8"?>
<ds:datastoreItem xmlns:ds="http://schemas.openxmlformats.org/officeDocument/2006/customXml" ds:itemID="{87FE35A7-C681-41AD-9527-5080DF8FFA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9DDC8E-3F35-4113-A64C-D473F95126A8}">
  <ds:schemaRefs>
    <ds:schemaRef ds:uri="http://schemas.microsoft.com/sharepoint/v3/contenttype/forms"/>
  </ds:schemaRefs>
</ds:datastoreItem>
</file>

<file path=customXml/itemProps4.xml><?xml version="1.0" encoding="utf-8"?>
<ds:datastoreItem xmlns:ds="http://schemas.openxmlformats.org/officeDocument/2006/customXml" ds:itemID="{6CEB7B69-4667-4A02-A240-8D5E7F32F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1665</Words>
  <Characters>8829</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Blåljuskollen</vt:lpstr>
    </vt:vector>
  </TitlesOfParts>
  <Company>BollnÃ¤s kommun</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Blåljuskollen</dc:title>
  <dc:creator>Ulrika Dahlberg</dc:creator>
  <cp:lastModifiedBy>Rostö Ann</cp:lastModifiedBy>
  <cp:revision>10</cp:revision>
  <cp:lastPrinted>2017-06-02T08:54:00Z</cp:lastPrinted>
  <dcterms:created xsi:type="dcterms:W3CDTF">2021-04-14T05:50:00Z</dcterms:created>
  <dcterms:modified xsi:type="dcterms:W3CDTF">2021-05-03T11:07:00Z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0x0101000C4678D3F2DFBD4B9CCF13E0DB30F064</vt:lpwstr>
  </property>
</Properties>
</file>